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767" w:rsidRPr="001F0219" w:rsidRDefault="001F0219" w:rsidP="00DB5875">
      <w:pPr>
        <w:adjustRightInd w:val="0"/>
        <w:snapToGrid w:val="0"/>
        <w:spacing w:after="0" w:line="240" w:lineRule="auto"/>
        <w:jc w:val="right"/>
        <w:rPr>
          <w:rFonts w:ascii="Times New Roman" w:hAnsi="Times New Roman"/>
          <w:b/>
          <w:sz w:val="20"/>
          <w:szCs w:val="20"/>
          <w:lang w:val="en-US"/>
        </w:rPr>
      </w:pPr>
      <w:bookmarkStart w:id="0" w:name="_GoBack"/>
      <w:bookmarkEnd w:id="0"/>
      <w:r w:rsidRPr="001F0219">
        <w:rPr>
          <w:rFonts w:ascii="Times New Roman" w:hAnsi="Times New Roman"/>
          <w:b/>
          <w:sz w:val="20"/>
          <w:szCs w:val="20"/>
          <w:lang w:val="en-US"/>
        </w:rPr>
        <w:t>APPROVED BY</w:t>
      </w:r>
    </w:p>
    <w:p w:rsidR="00216767" w:rsidRPr="001F0219" w:rsidRDefault="001F0219" w:rsidP="00DB5875">
      <w:pPr>
        <w:adjustRightInd w:val="0"/>
        <w:snapToGrid w:val="0"/>
        <w:spacing w:after="0" w:line="240" w:lineRule="auto"/>
        <w:jc w:val="right"/>
        <w:rPr>
          <w:rFonts w:ascii="Times New Roman" w:hAnsi="Times New Roman"/>
          <w:b/>
          <w:sz w:val="20"/>
          <w:szCs w:val="20"/>
          <w:lang w:val="en-US"/>
        </w:rPr>
      </w:pPr>
      <w:r w:rsidRPr="001F0219">
        <w:rPr>
          <w:rFonts w:ascii="Times New Roman" w:hAnsi="Times New Roman"/>
          <w:b/>
          <w:sz w:val="20"/>
          <w:szCs w:val="20"/>
          <w:lang w:val="en-US"/>
        </w:rPr>
        <w:t>THE DECISION OF THE BOARD</w:t>
      </w:r>
    </w:p>
    <w:p w:rsidR="00216767" w:rsidRPr="00F55B05" w:rsidRDefault="00F55B05" w:rsidP="00DB5875">
      <w:pPr>
        <w:adjustRightInd w:val="0"/>
        <w:snapToGrid w:val="0"/>
        <w:spacing w:after="0" w:line="240" w:lineRule="auto"/>
        <w:jc w:val="right"/>
        <w:rPr>
          <w:rFonts w:ascii="Times New Roman" w:hAnsi="Times New Roman"/>
          <w:b/>
          <w:sz w:val="20"/>
          <w:szCs w:val="20"/>
          <w:lang w:val="en-US"/>
        </w:rPr>
      </w:pPr>
      <w:r>
        <w:rPr>
          <w:rFonts w:ascii="Times New Roman" w:hAnsi="Times New Roman"/>
          <w:b/>
          <w:sz w:val="20"/>
          <w:szCs w:val="20"/>
          <w:lang w:val="en-US"/>
        </w:rPr>
        <w:t xml:space="preserve">                                                                                                OF BAITEREK</w:t>
      </w:r>
      <w:r w:rsidRPr="00F55B05">
        <w:rPr>
          <w:rFonts w:ascii="Times New Roman" w:hAnsi="Times New Roman"/>
          <w:b/>
          <w:sz w:val="20"/>
          <w:szCs w:val="20"/>
          <w:lang w:val="en-US"/>
        </w:rPr>
        <w:t xml:space="preserve"> NATIONAL MANAGING </w:t>
      </w:r>
      <w:proofErr w:type="gramStart"/>
      <w:r w:rsidRPr="00F55B05">
        <w:rPr>
          <w:rFonts w:ascii="Times New Roman" w:hAnsi="Times New Roman"/>
          <w:b/>
          <w:sz w:val="20"/>
          <w:szCs w:val="20"/>
          <w:lang w:val="en-US"/>
        </w:rPr>
        <w:t>HOLDING</w:t>
      </w:r>
      <w:r>
        <w:rPr>
          <w:rFonts w:ascii="Times New Roman" w:hAnsi="Times New Roman"/>
          <w:b/>
          <w:sz w:val="20"/>
          <w:szCs w:val="20"/>
          <w:lang w:val="en-US"/>
        </w:rPr>
        <w:t xml:space="preserve">  </w:t>
      </w:r>
      <w:r w:rsidRPr="00F55B05">
        <w:rPr>
          <w:rFonts w:ascii="Times New Roman" w:hAnsi="Times New Roman"/>
          <w:b/>
          <w:sz w:val="20"/>
          <w:szCs w:val="20"/>
          <w:lang w:val="en-US"/>
        </w:rPr>
        <w:t>JOINT</w:t>
      </w:r>
      <w:proofErr w:type="gramEnd"/>
      <w:r w:rsidRPr="00F55B05">
        <w:rPr>
          <w:rFonts w:ascii="Times New Roman" w:hAnsi="Times New Roman"/>
          <w:b/>
          <w:sz w:val="20"/>
          <w:szCs w:val="20"/>
          <w:lang w:val="en-US"/>
        </w:rPr>
        <w:t xml:space="preserve"> STOCK COMPANY</w:t>
      </w:r>
    </w:p>
    <w:p w:rsidR="00F55B05" w:rsidRDefault="00F55B05" w:rsidP="00DB5875">
      <w:pPr>
        <w:adjustRightInd w:val="0"/>
        <w:snapToGrid w:val="0"/>
        <w:spacing w:after="0" w:line="240" w:lineRule="auto"/>
        <w:jc w:val="right"/>
        <w:rPr>
          <w:rFonts w:ascii="Times New Roman" w:hAnsi="Times New Roman"/>
          <w:b/>
          <w:sz w:val="20"/>
          <w:szCs w:val="20"/>
          <w:lang w:val="en-US"/>
        </w:rPr>
      </w:pPr>
    </w:p>
    <w:p w:rsidR="00F55B05" w:rsidRDefault="00F55B05" w:rsidP="00DB5875">
      <w:pPr>
        <w:adjustRightInd w:val="0"/>
        <w:snapToGrid w:val="0"/>
        <w:spacing w:after="0" w:line="240" w:lineRule="auto"/>
        <w:jc w:val="right"/>
        <w:rPr>
          <w:rFonts w:ascii="Times New Roman" w:hAnsi="Times New Roman"/>
          <w:b/>
          <w:sz w:val="20"/>
          <w:szCs w:val="20"/>
          <w:lang w:val="en-US"/>
        </w:rPr>
      </w:pPr>
    </w:p>
    <w:p w:rsidR="00F55B05" w:rsidRDefault="00F55B05" w:rsidP="00DB5875">
      <w:pPr>
        <w:adjustRightInd w:val="0"/>
        <w:snapToGrid w:val="0"/>
        <w:spacing w:after="0" w:line="240" w:lineRule="auto"/>
        <w:jc w:val="right"/>
        <w:rPr>
          <w:rFonts w:ascii="Times New Roman" w:hAnsi="Times New Roman"/>
          <w:b/>
          <w:sz w:val="20"/>
          <w:szCs w:val="20"/>
          <w:lang w:val="en-US"/>
        </w:rPr>
      </w:pPr>
    </w:p>
    <w:p w:rsidR="00216767" w:rsidRPr="001F0219" w:rsidRDefault="00CB7401" w:rsidP="00DB5875">
      <w:pPr>
        <w:adjustRightInd w:val="0"/>
        <w:snapToGrid w:val="0"/>
        <w:spacing w:after="0" w:line="240" w:lineRule="auto"/>
        <w:jc w:val="right"/>
        <w:rPr>
          <w:rFonts w:ascii="Times New Roman" w:hAnsi="Times New Roman"/>
          <w:b/>
          <w:sz w:val="20"/>
          <w:szCs w:val="20"/>
          <w:lang w:val="en-US"/>
        </w:rPr>
      </w:pPr>
      <w:r>
        <w:rPr>
          <w:rFonts w:ascii="Times New Roman" w:hAnsi="Times New Roman"/>
          <w:b/>
          <w:sz w:val="20"/>
          <w:szCs w:val="20"/>
          <w:lang w:val="en-US"/>
        </w:rPr>
        <w:t xml:space="preserve">ANNEX </w:t>
      </w:r>
      <w:proofErr w:type="gramStart"/>
      <w:r>
        <w:rPr>
          <w:rFonts w:ascii="Times New Roman" w:hAnsi="Times New Roman"/>
          <w:b/>
          <w:sz w:val="20"/>
          <w:szCs w:val="20"/>
          <w:lang w:val="en-US"/>
        </w:rPr>
        <w:t xml:space="preserve">5 </w:t>
      </w:r>
      <w:r w:rsidR="00F55B05">
        <w:rPr>
          <w:rFonts w:ascii="Times New Roman" w:hAnsi="Times New Roman"/>
          <w:b/>
          <w:sz w:val="20"/>
          <w:szCs w:val="20"/>
          <w:lang w:val="en-US"/>
        </w:rPr>
        <w:t xml:space="preserve"> </w:t>
      </w:r>
      <w:r w:rsidR="001F0219" w:rsidRPr="001F0219">
        <w:rPr>
          <w:rFonts w:ascii="Times New Roman" w:hAnsi="Times New Roman"/>
          <w:b/>
          <w:sz w:val="20"/>
          <w:szCs w:val="20"/>
          <w:lang w:val="en-US"/>
        </w:rPr>
        <w:t>TO</w:t>
      </w:r>
      <w:proofErr w:type="gramEnd"/>
      <w:r w:rsidR="001F0219" w:rsidRPr="001F0219">
        <w:rPr>
          <w:rFonts w:ascii="Times New Roman" w:hAnsi="Times New Roman"/>
          <w:b/>
          <w:sz w:val="20"/>
          <w:szCs w:val="20"/>
          <w:lang w:val="en-US"/>
        </w:rPr>
        <w:t xml:space="preserve"> THE</w:t>
      </w:r>
    </w:p>
    <w:p w:rsidR="00CA4C42" w:rsidRDefault="00902EC7" w:rsidP="00DB5875">
      <w:pPr>
        <w:adjustRightInd w:val="0"/>
        <w:snapToGrid w:val="0"/>
        <w:spacing w:after="0" w:line="240" w:lineRule="auto"/>
        <w:jc w:val="right"/>
        <w:rPr>
          <w:rFonts w:ascii="Times New Roman" w:hAnsi="Times New Roman"/>
          <w:b/>
          <w:sz w:val="20"/>
          <w:szCs w:val="20"/>
          <w:lang w:val="en-US"/>
        </w:rPr>
      </w:pPr>
      <w:r>
        <w:rPr>
          <w:rFonts w:ascii="Times New Roman" w:hAnsi="Times New Roman"/>
          <w:b/>
          <w:sz w:val="20"/>
          <w:szCs w:val="20"/>
          <w:lang w:val="en-US"/>
        </w:rPr>
        <w:t>IN-PERSON MEETING</w:t>
      </w:r>
      <w:r w:rsidR="001F0219" w:rsidRPr="001F0219">
        <w:rPr>
          <w:rFonts w:ascii="Times New Roman" w:hAnsi="Times New Roman"/>
          <w:b/>
          <w:sz w:val="20"/>
          <w:szCs w:val="20"/>
          <w:lang w:val="en-US"/>
        </w:rPr>
        <w:t xml:space="preserve"> OF THE </w:t>
      </w:r>
    </w:p>
    <w:p w:rsidR="00F55B05" w:rsidRDefault="00CA4C42" w:rsidP="00DB5875">
      <w:pPr>
        <w:adjustRightInd w:val="0"/>
        <w:snapToGrid w:val="0"/>
        <w:spacing w:after="0" w:line="240" w:lineRule="auto"/>
        <w:jc w:val="right"/>
        <w:rPr>
          <w:rFonts w:ascii="Times New Roman" w:hAnsi="Times New Roman"/>
          <w:b/>
          <w:sz w:val="20"/>
          <w:szCs w:val="20"/>
          <w:lang w:val="en-US"/>
        </w:rPr>
      </w:pPr>
      <w:r>
        <w:rPr>
          <w:rFonts w:ascii="Times New Roman" w:hAnsi="Times New Roman"/>
          <w:b/>
          <w:sz w:val="20"/>
          <w:szCs w:val="20"/>
          <w:lang w:val="en-US"/>
        </w:rPr>
        <w:t xml:space="preserve">MANAGEMENT </w:t>
      </w:r>
      <w:r w:rsidR="001F0219" w:rsidRPr="001F0219">
        <w:rPr>
          <w:rFonts w:ascii="Times New Roman" w:hAnsi="Times New Roman"/>
          <w:b/>
          <w:sz w:val="20"/>
          <w:szCs w:val="20"/>
          <w:lang w:val="en-US"/>
        </w:rPr>
        <w:t>BOARD</w:t>
      </w:r>
      <w:r w:rsidR="00F55B05">
        <w:rPr>
          <w:rFonts w:ascii="Times New Roman" w:hAnsi="Times New Roman"/>
          <w:b/>
          <w:sz w:val="20"/>
          <w:szCs w:val="20"/>
          <w:lang w:val="en-US"/>
        </w:rPr>
        <w:t xml:space="preserve"> </w:t>
      </w:r>
    </w:p>
    <w:p w:rsidR="00F55B05" w:rsidRDefault="00F55B05" w:rsidP="00DB5875">
      <w:pPr>
        <w:adjustRightInd w:val="0"/>
        <w:snapToGrid w:val="0"/>
        <w:spacing w:after="0" w:line="240" w:lineRule="auto"/>
        <w:jc w:val="right"/>
        <w:rPr>
          <w:rFonts w:ascii="Times New Roman" w:hAnsi="Times New Roman"/>
          <w:b/>
          <w:sz w:val="20"/>
          <w:szCs w:val="20"/>
          <w:lang w:val="en-US"/>
        </w:rPr>
      </w:pPr>
      <w:r>
        <w:rPr>
          <w:rFonts w:ascii="Times New Roman" w:hAnsi="Times New Roman"/>
          <w:b/>
          <w:sz w:val="20"/>
          <w:szCs w:val="20"/>
          <w:lang w:val="en-US"/>
        </w:rPr>
        <w:t xml:space="preserve">OF </w:t>
      </w:r>
      <w:r w:rsidRPr="00F55B05">
        <w:rPr>
          <w:rFonts w:ascii="Times New Roman" w:hAnsi="Times New Roman"/>
          <w:b/>
          <w:sz w:val="20"/>
          <w:szCs w:val="20"/>
          <w:lang w:val="en-US"/>
        </w:rPr>
        <w:t>BAITEREK NATIONAL MANAGING</w:t>
      </w:r>
      <w:r>
        <w:rPr>
          <w:rFonts w:ascii="Times New Roman" w:hAnsi="Times New Roman"/>
          <w:b/>
          <w:sz w:val="20"/>
          <w:szCs w:val="20"/>
          <w:lang w:val="en-US"/>
        </w:rPr>
        <w:t xml:space="preserve"> </w:t>
      </w:r>
      <w:r w:rsidRPr="00F55B05">
        <w:rPr>
          <w:rFonts w:ascii="Times New Roman" w:hAnsi="Times New Roman"/>
          <w:b/>
          <w:sz w:val="20"/>
          <w:szCs w:val="20"/>
          <w:lang w:val="en-US"/>
        </w:rPr>
        <w:t>HOLDING</w:t>
      </w:r>
    </w:p>
    <w:p w:rsidR="00216767" w:rsidRPr="001F0219" w:rsidRDefault="00F55B05" w:rsidP="00DB5875">
      <w:pPr>
        <w:adjustRightInd w:val="0"/>
        <w:snapToGrid w:val="0"/>
        <w:spacing w:after="0" w:line="240" w:lineRule="auto"/>
        <w:jc w:val="right"/>
        <w:rPr>
          <w:rFonts w:ascii="Times New Roman" w:hAnsi="Times New Roman"/>
          <w:b/>
          <w:sz w:val="20"/>
          <w:szCs w:val="20"/>
          <w:lang w:val="en-US"/>
        </w:rPr>
      </w:pPr>
      <w:r w:rsidRPr="00F55B05">
        <w:rPr>
          <w:rFonts w:ascii="Times New Roman" w:hAnsi="Times New Roman"/>
          <w:b/>
          <w:sz w:val="20"/>
          <w:szCs w:val="20"/>
          <w:lang w:val="en-US"/>
        </w:rPr>
        <w:t xml:space="preserve"> JOINT STOCK COMPANY</w:t>
      </w:r>
    </w:p>
    <w:p w:rsidR="0015275B" w:rsidRPr="00FB3B92" w:rsidRDefault="001F0219" w:rsidP="00DB5875">
      <w:pPr>
        <w:adjustRightInd w:val="0"/>
        <w:snapToGrid w:val="0"/>
        <w:spacing w:after="0" w:line="240" w:lineRule="auto"/>
        <w:jc w:val="right"/>
        <w:rPr>
          <w:rFonts w:ascii="Times New Roman" w:hAnsi="Times New Roman"/>
          <w:sz w:val="20"/>
          <w:szCs w:val="20"/>
          <w:lang w:val="en-US"/>
        </w:rPr>
      </w:pPr>
      <w:r w:rsidRPr="00FB3B92">
        <w:rPr>
          <w:rFonts w:ascii="Times New Roman" w:hAnsi="Times New Roman"/>
          <w:b/>
          <w:sz w:val="20"/>
          <w:szCs w:val="20"/>
          <w:lang w:val="en-US"/>
        </w:rPr>
        <w:t xml:space="preserve">OF JULY 4, </w:t>
      </w:r>
      <w:proofErr w:type="gramStart"/>
      <w:r w:rsidRPr="00FB3B92">
        <w:rPr>
          <w:rFonts w:ascii="Times New Roman" w:hAnsi="Times New Roman"/>
          <w:b/>
          <w:sz w:val="20"/>
          <w:szCs w:val="20"/>
          <w:lang w:val="en-US"/>
        </w:rPr>
        <w:t>2017</w:t>
      </w:r>
      <w:r w:rsidR="00FB3B92">
        <w:rPr>
          <w:rFonts w:ascii="Times New Roman" w:hAnsi="Times New Roman"/>
          <w:b/>
          <w:sz w:val="20"/>
          <w:szCs w:val="20"/>
          <w:lang w:val="en-US"/>
        </w:rPr>
        <w:t xml:space="preserve"> </w:t>
      </w:r>
      <w:r w:rsidRPr="00FB3B92">
        <w:rPr>
          <w:rFonts w:ascii="Times New Roman" w:hAnsi="Times New Roman"/>
          <w:b/>
          <w:sz w:val="20"/>
          <w:szCs w:val="20"/>
          <w:lang w:val="en-US"/>
        </w:rPr>
        <w:t xml:space="preserve"> NO</w:t>
      </w:r>
      <w:proofErr w:type="gramEnd"/>
      <w:r w:rsidRPr="00FB3B92">
        <w:rPr>
          <w:rFonts w:ascii="Times New Roman" w:hAnsi="Times New Roman"/>
          <w:b/>
          <w:sz w:val="20"/>
          <w:szCs w:val="20"/>
          <w:lang w:val="en-US"/>
        </w:rPr>
        <w:t>. 28/17</w:t>
      </w:r>
    </w:p>
    <w:p w:rsidR="00726760" w:rsidRPr="00FB3B92" w:rsidRDefault="00726760" w:rsidP="00DB5875">
      <w:pPr>
        <w:adjustRightInd w:val="0"/>
        <w:snapToGrid w:val="0"/>
        <w:spacing w:after="0" w:line="240" w:lineRule="auto"/>
        <w:jc w:val="right"/>
        <w:rPr>
          <w:rFonts w:ascii="Times New Roman" w:eastAsia="Times New Roman" w:hAnsi="Times New Roman"/>
          <w:b/>
          <w:bCs/>
          <w:sz w:val="28"/>
          <w:szCs w:val="28"/>
          <w:lang w:val="en-US" w:eastAsia="ru-RU"/>
        </w:rPr>
      </w:pPr>
    </w:p>
    <w:p w:rsidR="00726760" w:rsidRPr="00FB3B92" w:rsidRDefault="00726760"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726760" w:rsidRPr="00FB3B92" w:rsidRDefault="00726760"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726760" w:rsidRPr="00FB3B92" w:rsidRDefault="00726760"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726760" w:rsidRPr="00FB3B92" w:rsidRDefault="00726760"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726760" w:rsidRPr="00FB3B92" w:rsidRDefault="00726760"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726760" w:rsidRPr="00FB3B92" w:rsidRDefault="00726760"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B50702" w:rsidRPr="00FB3B92" w:rsidRDefault="00B50702"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B50702" w:rsidRPr="00FB3B92" w:rsidRDefault="00B50702"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902EC7" w:rsidRDefault="004E5B32" w:rsidP="00DB5875">
      <w:pPr>
        <w:adjustRightInd w:val="0"/>
        <w:snapToGrid w:val="0"/>
        <w:spacing w:after="0" w:line="24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 xml:space="preserve">ANTI-CORRUPTION POLICY </w:t>
      </w:r>
    </w:p>
    <w:p w:rsidR="00902EC7" w:rsidRDefault="004E5B32" w:rsidP="00DB5875">
      <w:pPr>
        <w:adjustRightInd w:val="0"/>
        <w:snapToGrid w:val="0"/>
        <w:spacing w:after="0" w:line="240" w:lineRule="auto"/>
        <w:jc w:val="center"/>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t>OF</w:t>
      </w:r>
      <w:r w:rsidR="00F55B05" w:rsidRPr="00F55B05">
        <w:rPr>
          <w:rFonts w:ascii="Times New Roman" w:eastAsia="Times New Roman" w:hAnsi="Times New Roman"/>
          <w:b/>
          <w:bCs/>
          <w:sz w:val="28"/>
          <w:szCs w:val="28"/>
          <w:lang w:val="en-US" w:eastAsia="ru-RU"/>
        </w:rPr>
        <w:t xml:space="preserve"> BAITEREK NATIONAL MANAGING HOLDING </w:t>
      </w:r>
    </w:p>
    <w:p w:rsidR="00860D19" w:rsidRPr="008165FA" w:rsidRDefault="00F55B05" w:rsidP="00DB5875">
      <w:pPr>
        <w:adjustRightInd w:val="0"/>
        <w:snapToGrid w:val="0"/>
        <w:spacing w:after="0" w:line="240" w:lineRule="auto"/>
        <w:jc w:val="center"/>
        <w:rPr>
          <w:rFonts w:ascii="Times New Roman" w:eastAsia="Times New Roman" w:hAnsi="Times New Roman"/>
          <w:b/>
          <w:bCs/>
          <w:sz w:val="28"/>
          <w:szCs w:val="28"/>
          <w:lang w:val="en-US" w:eastAsia="ru-RU"/>
        </w:rPr>
      </w:pPr>
      <w:r w:rsidRPr="00F55B05">
        <w:rPr>
          <w:rFonts w:ascii="Times New Roman" w:eastAsia="Times New Roman" w:hAnsi="Times New Roman"/>
          <w:b/>
          <w:bCs/>
          <w:sz w:val="28"/>
          <w:szCs w:val="28"/>
          <w:lang w:val="en-US" w:eastAsia="ru-RU"/>
        </w:rPr>
        <w:t>JOINT STOCK COMPANY</w:t>
      </w: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860D19" w:rsidRPr="008165FA" w:rsidRDefault="00860D19"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C10FFF" w:rsidRPr="008165FA" w:rsidRDefault="00C10FFF" w:rsidP="00DB5875">
      <w:pPr>
        <w:adjustRightInd w:val="0"/>
        <w:snapToGrid w:val="0"/>
        <w:spacing w:after="0" w:line="240" w:lineRule="auto"/>
        <w:jc w:val="center"/>
        <w:rPr>
          <w:rFonts w:ascii="Times New Roman" w:eastAsia="Times New Roman" w:hAnsi="Times New Roman"/>
          <w:b/>
          <w:bCs/>
          <w:sz w:val="28"/>
          <w:szCs w:val="28"/>
          <w:lang w:val="en-US" w:eastAsia="ru-RU"/>
        </w:rPr>
      </w:pPr>
    </w:p>
    <w:p w:rsidR="00494F2C" w:rsidRDefault="00494F2C" w:rsidP="00DB5875">
      <w:pPr>
        <w:pStyle w:val="a3"/>
        <w:adjustRightInd w:val="0"/>
        <w:snapToGrid w:val="0"/>
        <w:spacing w:before="0" w:beforeAutospacing="0" w:after="0" w:afterAutospacing="0"/>
        <w:ind w:firstLine="720"/>
        <w:jc w:val="center"/>
        <w:rPr>
          <w:b/>
          <w:bCs/>
          <w:sz w:val="28"/>
          <w:szCs w:val="28"/>
          <w:lang w:val="en-US"/>
        </w:rPr>
      </w:pPr>
    </w:p>
    <w:p w:rsidR="00494F2C" w:rsidRDefault="00494F2C" w:rsidP="00DB5875">
      <w:pPr>
        <w:pStyle w:val="a3"/>
        <w:adjustRightInd w:val="0"/>
        <w:snapToGrid w:val="0"/>
        <w:spacing w:before="0" w:beforeAutospacing="0" w:after="0" w:afterAutospacing="0"/>
        <w:ind w:firstLine="720"/>
        <w:jc w:val="center"/>
        <w:rPr>
          <w:b/>
          <w:bCs/>
          <w:sz w:val="28"/>
          <w:szCs w:val="28"/>
          <w:lang w:val="en-US"/>
        </w:rPr>
      </w:pPr>
    </w:p>
    <w:p w:rsidR="00494F2C" w:rsidRDefault="00494F2C" w:rsidP="00DB5875">
      <w:pPr>
        <w:pStyle w:val="a3"/>
        <w:adjustRightInd w:val="0"/>
        <w:snapToGrid w:val="0"/>
        <w:spacing w:before="0" w:beforeAutospacing="0" w:after="0" w:afterAutospacing="0"/>
        <w:ind w:firstLine="720"/>
        <w:jc w:val="center"/>
        <w:rPr>
          <w:b/>
          <w:bCs/>
          <w:sz w:val="28"/>
          <w:szCs w:val="28"/>
          <w:lang w:val="en-US"/>
        </w:rPr>
      </w:pPr>
    </w:p>
    <w:p w:rsidR="00494F2C" w:rsidRDefault="00494F2C" w:rsidP="00DB5875">
      <w:pPr>
        <w:pStyle w:val="a3"/>
        <w:adjustRightInd w:val="0"/>
        <w:snapToGrid w:val="0"/>
        <w:spacing w:before="0" w:beforeAutospacing="0" w:after="0" w:afterAutospacing="0"/>
        <w:ind w:firstLine="720"/>
        <w:jc w:val="center"/>
        <w:rPr>
          <w:b/>
          <w:bCs/>
          <w:sz w:val="28"/>
          <w:szCs w:val="28"/>
          <w:lang w:val="en-US"/>
        </w:rPr>
      </w:pPr>
    </w:p>
    <w:p w:rsidR="001F0219" w:rsidRDefault="001F0219" w:rsidP="00DB5875">
      <w:pPr>
        <w:pStyle w:val="a3"/>
        <w:adjustRightInd w:val="0"/>
        <w:snapToGrid w:val="0"/>
        <w:spacing w:before="0" w:beforeAutospacing="0" w:after="0" w:afterAutospacing="0"/>
        <w:jc w:val="center"/>
        <w:rPr>
          <w:b/>
          <w:bCs/>
          <w:sz w:val="28"/>
          <w:szCs w:val="28"/>
          <w:lang w:val="en-US"/>
        </w:rPr>
      </w:pPr>
    </w:p>
    <w:p w:rsidR="001F0219" w:rsidRDefault="001F0219" w:rsidP="00DB5875">
      <w:pPr>
        <w:pStyle w:val="a3"/>
        <w:adjustRightInd w:val="0"/>
        <w:snapToGrid w:val="0"/>
        <w:spacing w:before="0" w:beforeAutospacing="0" w:after="0" w:afterAutospacing="0"/>
        <w:jc w:val="center"/>
        <w:rPr>
          <w:b/>
          <w:bCs/>
          <w:sz w:val="28"/>
          <w:szCs w:val="28"/>
          <w:lang w:val="en-US"/>
        </w:rPr>
      </w:pPr>
    </w:p>
    <w:p w:rsidR="001F0219" w:rsidRDefault="001F0219" w:rsidP="00DB5875">
      <w:pPr>
        <w:pStyle w:val="a3"/>
        <w:adjustRightInd w:val="0"/>
        <w:snapToGrid w:val="0"/>
        <w:spacing w:before="0" w:beforeAutospacing="0" w:after="0" w:afterAutospacing="0"/>
        <w:jc w:val="center"/>
        <w:rPr>
          <w:b/>
          <w:bCs/>
          <w:sz w:val="28"/>
          <w:szCs w:val="28"/>
          <w:lang w:val="en-US"/>
        </w:rPr>
      </w:pPr>
    </w:p>
    <w:p w:rsidR="001F0219" w:rsidRDefault="001F0219" w:rsidP="00DB5875">
      <w:pPr>
        <w:pStyle w:val="a3"/>
        <w:adjustRightInd w:val="0"/>
        <w:snapToGrid w:val="0"/>
        <w:spacing w:before="0" w:beforeAutospacing="0" w:after="0" w:afterAutospacing="0"/>
        <w:jc w:val="center"/>
        <w:rPr>
          <w:b/>
          <w:bCs/>
          <w:sz w:val="28"/>
          <w:szCs w:val="28"/>
          <w:lang w:val="en-US"/>
        </w:rPr>
      </w:pPr>
    </w:p>
    <w:p w:rsidR="001F0219" w:rsidRDefault="001F0219" w:rsidP="00DB5875">
      <w:pPr>
        <w:pStyle w:val="a3"/>
        <w:adjustRightInd w:val="0"/>
        <w:snapToGrid w:val="0"/>
        <w:spacing w:before="0" w:beforeAutospacing="0" w:after="0" w:afterAutospacing="0"/>
        <w:jc w:val="center"/>
        <w:rPr>
          <w:b/>
          <w:bCs/>
          <w:sz w:val="28"/>
          <w:szCs w:val="28"/>
          <w:lang w:val="en-US"/>
        </w:rPr>
      </w:pPr>
    </w:p>
    <w:p w:rsidR="00312659" w:rsidRDefault="00312659" w:rsidP="00DB5875">
      <w:pPr>
        <w:pStyle w:val="a3"/>
        <w:adjustRightInd w:val="0"/>
        <w:snapToGrid w:val="0"/>
        <w:spacing w:before="0" w:beforeAutospacing="0" w:after="0" w:afterAutospacing="0"/>
        <w:jc w:val="center"/>
        <w:rPr>
          <w:b/>
          <w:bCs/>
          <w:lang w:val="en-US"/>
        </w:rPr>
      </w:pPr>
    </w:p>
    <w:p w:rsidR="00312659" w:rsidRDefault="00312659" w:rsidP="00DB5875">
      <w:pPr>
        <w:pStyle w:val="a3"/>
        <w:adjustRightInd w:val="0"/>
        <w:snapToGrid w:val="0"/>
        <w:spacing w:before="0" w:beforeAutospacing="0" w:after="0" w:afterAutospacing="0"/>
        <w:jc w:val="center"/>
        <w:rPr>
          <w:b/>
          <w:bCs/>
          <w:lang w:val="en-US"/>
        </w:rPr>
      </w:pPr>
    </w:p>
    <w:p w:rsidR="00C10FFF" w:rsidRPr="001F0219" w:rsidRDefault="00EB3336" w:rsidP="00DB5875">
      <w:pPr>
        <w:pStyle w:val="a3"/>
        <w:adjustRightInd w:val="0"/>
        <w:snapToGrid w:val="0"/>
        <w:spacing w:before="0" w:beforeAutospacing="0" w:after="0" w:afterAutospacing="0"/>
        <w:jc w:val="center"/>
        <w:rPr>
          <w:b/>
          <w:lang w:val="en-US"/>
        </w:rPr>
      </w:pPr>
      <w:r w:rsidRPr="001F0219">
        <w:rPr>
          <w:b/>
          <w:bCs/>
          <w:lang w:val="en-US"/>
        </w:rPr>
        <w:t>CHAPTER</w:t>
      </w:r>
      <w:r>
        <w:rPr>
          <w:b/>
          <w:bCs/>
          <w:lang w:val="en-US"/>
        </w:rPr>
        <w:t xml:space="preserve"> </w:t>
      </w:r>
      <w:r w:rsidRPr="001F0219">
        <w:rPr>
          <w:b/>
          <w:bCs/>
          <w:lang w:val="en-US"/>
        </w:rPr>
        <w:t>1</w:t>
      </w:r>
      <w:r w:rsidR="001F0219" w:rsidRPr="001F0219">
        <w:rPr>
          <w:b/>
          <w:bCs/>
          <w:lang w:val="en-US"/>
        </w:rPr>
        <w:t>. GENERAL PROVISIONS</w:t>
      </w:r>
    </w:p>
    <w:p w:rsidR="00104F9A" w:rsidRPr="00104F9A" w:rsidRDefault="00104F9A"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sidRPr="00104F9A">
        <w:rPr>
          <w:rFonts w:eastAsia="Calibri"/>
          <w:sz w:val="28"/>
          <w:szCs w:val="22"/>
          <w:lang w:val="en-US" w:eastAsia="en-US"/>
        </w:rPr>
        <w:t xml:space="preserve">1. </w:t>
      </w:r>
      <w:r>
        <w:rPr>
          <w:rFonts w:eastAsia="Calibri"/>
          <w:sz w:val="28"/>
          <w:szCs w:val="22"/>
          <w:lang w:val="en-US" w:eastAsia="en-US"/>
        </w:rPr>
        <w:t xml:space="preserve">The </w:t>
      </w:r>
      <w:r w:rsidRPr="00104F9A">
        <w:rPr>
          <w:rFonts w:eastAsia="Calibri"/>
          <w:sz w:val="28"/>
          <w:szCs w:val="22"/>
          <w:lang w:val="en-US" w:eastAsia="en-US"/>
        </w:rPr>
        <w:t xml:space="preserve">Anti-Corruption Policy of </w:t>
      </w:r>
      <w:proofErr w:type="spellStart"/>
      <w:r w:rsidR="004E5B32">
        <w:rPr>
          <w:rFonts w:eastAsia="Calibri"/>
          <w:sz w:val="28"/>
          <w:szCs w:val="22"/>
          <w:lang w:val="en-US" w:eastAsia="en-US"/>
        </w:rPr>
        <w:t>Baiterek</w:t>
      </w:r>
      <w:proofErr w:type="spellEnd"/>
      <w:r w:rsidR="004E5B32">
        <w:rPr>
          <w:rFonts w:eastAsia="Calibri"/>
          <w:sz w:val="28"/>
          <w:szCs w:val="22"/>
          <w:lang w:val="en-US" w:eastAsia="en-US"/>
        </w:rPr>
        <w:t xml:space="preserve"> </w:t>
      </w:r>
      <w:r w:rsidR="00312659">
        <w:rPr>
          <w:rFonts w:eastAsia="Calibri"/>
          <w:sz w:val="28"/>
          <w:szCs w:val="22"/>
          <w:lang w:val="en-US" w:eastAsia="en-US"/>
        </w:rPr>
        <w:t xml:space="preserve">National Managing Holding Joint Stock Company </w:t>
      </w:r>
      <w:r w:rsidR="004E5B32">
        <w:rPr>
          <w:rFonts w:eastAsia="Calibri"/>
          <w:sz w:val="28"/>
          <w:szCs w:val="22"/>
          <w:lang w:val="en-US" w:eastAsia="en-US"/>
        </w:rPr>
        <w:t>(</w:t>
      </w:r>
      <w:r w:rsidRPr="00104F9A">
        <w:rPr>
          <w:rFonts w:eastAsia="Calibri"/>
          <w:sz w:val="28"/>
          <w:szCs w:val="22"/>
          <w:lang w:val="en-US" w:eastAsia="en-US"/>
        </w:rPr>
        <w:t>hereinafter - the Policy) is developed in accordance with the legislation of the Republic of Kazakhstan and o</w:t>
      </w:r>
      <w:r w:rsidR="000E4BB9">
        <w:rPr>
          <w:rFonts w:eastAsia="Calibri"/>
          <w:sz w:val="28"/>
          <w:szCs w:val="22"/>
          <w:lang w:val="en-US" w:eastAsia="en-US"/>
        </w:rPr>
        <w:t xml:space="preserve">ther internal documents of </w:t>
      </w:r>
      <w:r>
        <w:rPr>
          <w:rFonts w:eastAsia="Calibri"/>
          <w:sz w:val="28"/>
          <w:szCs w:val="22"/>
          <w:lang w:val="en-US" w:eastAsia="en-US"/>
        </w:rPr>
        <w:t xml:space="preserve"> </w:t>
      </w:r>
      <w:proofErr w:type="spellStart"/>
      <w:r w:rsidR="004E5B32">
        <w:rPr>
          <w:rFonts w:eastAsia="Calibri"/>
          <w:sz w:val="28"/>
          <w:szCs w:val="22"/>
          <w:lang w:val="en-US" w:eastAsia="en-US"/>
        </w:rPr>
        <w:t>Baiterek</w:t>
      </w:r>
      <w:proofErr w:type="spellEnd"/>
      <w:r w:rsidR="004E5B32">
        <w:rPr>
          <w:rFonts w:eastAsia="Calibri"/>
          <w:sz w:val="28"/>
          <w:szCs w:val="22"/>
          <w:lang w:val="en-US" w:eastAsia="en-US"/>
        </w:rPr>
        <w:t xml:space="preserve"> National Managing Holding Joint Stock Company</w:t>
      </w:r>
      <w:r w:rsidR="004E5B32" w:rsidRPr="00104F9A">
        <w:rPr>
          <w:rFonts w:eastAsia="Calibri"/>
          <w:sz w:val="28"/>
          <w:szCs w:val="22"/>
          <w:lang w:val="en-US" w:eastAsia="en-US"/>
        </w:rPr>
        <w:t xml:space="preserve"> </w:t>
      </w:r>
      <w:r w:rsidRPr="00104F9A">
        <w:rPr>
          <w:rFonts w:eastAsia="Calibri"/>
          <w:sz w:val="28"/>
          <w:szCs w:val="22"/>
          <w:lang w:val="en-US" w:eastAsia="en-US"/>
        </w:rPr>
        <w:t>(hereinafter - the Holding).</w:t>
      </w:r>
    </w:p>
    <w:p w:rsidR="00104F9A" w:rsidRPr="00104F9A" w:rsidRDefault="00104F9A"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sidRPr="00104F9A">
        <w:rPr>
          <w:rFonts w:eastAsia="Calibri"/>
          <w:sz w:val="28"/>
          <w:szCs w:val="22"/>
          <w:lang w:val="en-US" w:eastAsia="en-US"/>
        </w:rPr>
        <w:t xml:space="preserve">2. The policy </w:t>
      </w:r>
      <w:r w:rsidR="00902EC7">
        <w:rPr>
          <w:rFonts w:eastAsia="Calibri"/>
          <w:sz w:val="28"/>
          <w:szCs w:val="22"/>
          <w:lang w:val="en-US" w:eastAsia="en-US"/>
        </w:rPr>
        <w:t>specifies</w:t>
      </w:r>
      <w:r w:rsidRPr="00104F9A">
        <w:rPr>
          <w:rFonts w:eastAsia="Calibri"/>
          <w:sz w:val="28"/>
          <w:szCs w:val="22"/>
          <w:lang w:val="en-US" w:eastAsia="en-US"/>
        </w:rPr>
        <w:t>:</w:t>
      </w:r>
    </w:p>
    <w:p w:rsidR="00104F9A" w:rsidRPr="00104F9A" w:rsidRDefault="000E4BB9"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Pr>
          <w:rFonts w:eastAsia="Calibri"/>
          <w:sz w:val="28"/>
          <w:szCs w:val="22"/>
          <w:lang w:val="en-US" w:eastAsia="en-US"/>
        </w:rPr>
        <w:t>1) M</w:t>
      </w:r>
      <w:r w:rsidR="00104F9A" w:rsidRPr="00104F9A">
        <w:rPr>
          <w:rFonts w:eastAsia="Calibri"/>
          <w:sz w:val="28"/>
          <w:szCs w:val="22"/>
          <w:lang w:val="en-US" w:eastAsia="en-US"/>
        </w:rPr>
        <w:t>ain provisions of anti-corruption in the Holding;</w:t>
      </w:r>
    </w:p>
    <w:p w:rsidR="00104F9A" w:rsidRPr="00104F9A" w:rsidRDefault="000E4BB9"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Pr>
          <w:rFonts w:eastAsia="Calibri"/>
          <w:sz w:val="28"/>
          <w:szCs w:val="22"/>
          <w:lang w:val="en-US" w:eastAsia="en-US"/>
        </w:rPr>
        <w:t xml:space="preserve">2) </w:t>
      </w:r>
      <w:r w:rsidR="00902EC7">
        <w:rPr>
          <w:rFonts w:eastAsia="Calibri"/>
          <w:sz w:val="28"/>
          <w:szCs w:val="22"/>
          <w:lang w:val="en-US" w:eastAsia="en-US"/>
        </w:rPr>
        <w:t>Managerial</w:t>
      </w:r>
      <w:r w:rsidR="00104F9A" w:rsidRPr="00104F9A">
        <w:rPr>
          <w:rFonts w:eastAsia="Calibri"/>
          <w:sz w:val="28"/>
          <w:szCs w:val="22"/>
          <w:lang w:val="en-US" w:eastAsia="en-US"/>
        </w:rPr>
        <w:t xml:space="preserve"> and organizational </w:t>
      </w:r>
      <w:r w:rsidR="00902EC7">
        <w:rPr>
          <w:rFonts w:eastAsia="Calibri"/>
          <w:sz w:val="28"/>
          <w:szCs w:val="22"/>
          <w:lang w:val="en-US" w:eastAsia="en-US"/>
        </w:rPr>
        <w:t>framework</w:t>
      </w:r>
      <w:r w:rsidR="00104F9A" w:rsidRPr="00104F9A">
        <w:rPr>
          <w:rFonts w:eastAsia="Calibri"/>
          <w:sz w:val="28"/>
          <w:szCs w:val="22"/>
          <w:lang w:val="en-US" w:eastAsia="en-US"/>
        </w:rPr>
        <w:t xml:space="preserve"> for the prevention of corruption offenses;</w:t>
      </w:r>
    </w:p>
    <w:p w:rsidR="00104F9A" w:rsidRPr="00104F9A" w:rsidRDefault="00104F9A"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sidRPr="00104F9A">
        <w:rPr>
          <w:rFonts w:eastAsia="Calibri"/>
          <w:sz w:val="28"/>
          <w:szCs w:val="22"/>
          <w:lang w:val="en-US" w:eastAsia="en-US"/>
        </w:rPr>
        <w:t xml:space="preserve">3) </w:t>
      </w:r>
      <w:r w:rsidR="000E4BB9" w:rsidRPr="00104F9A">
        <w:rPr>
          <w:rFonts w:eastAsia="Calibri"/>
          <w:sz w:val="28"/>
          <w:szCs w:val="22"/>
          <w:lang w:val="en-US" w:eastAsia="en-US"/>
        </w:rPr>
        <w:t>Measures</w:t>
      </w:r>
      <w:r w:rsidRPr="00104F9A">
        <w:rPr>
          <w:rFonts w:eastAsia="Calibri"/>
          <w:sz w:val="28"/>
          <w:szCs w:val="22"/>
          <w:lang w:val="en-US" w:eastAsia="en-US"/>
        </w:rPr>
        <w:t xml:space="preserve"> to counteract corruption, as well as minimize </w:t>
      </w:r>
      <w:r w:rsidR="004A13C0">
        <w:rPr>
          <w:rFonts w:eastAsia="Calibri"/>
          <w:sz w:val="28"/>
          <w:szCs w:val="22"/>
          <w:lang w:val="en-US" w:eastAsia="en-US"/>
        </w:rPr>
        <w:t>and/or</w:t>
      </w:r>
      <w:r w:rsidRPr="00104F9A">
        <w:rPr>
          <w:rFonts w:eastAsia="Calibri"/>
          <w:sz w:val="28"/>
          <w:szCs w:val="22"/>
          <w:lang w:val="en-US" w:eastAsia="en-US"/>
        </w:rPr>
        <w:t xml:space="preserve"> eliminate their consequences;</w:t>
      </w:r>
    </w:p>
    <w:p w:rsidR="00104F9A" w:rsidRPr="00104F9A" w:rsidRDefault="00104F9A"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sidRPr="00104F9A">
        <w:rPr>
          <w:rFonts w:eastAsia="Calibri"/>
          <w:sz w:val="28"/>
          <w:szCs w:val="22"/>
          <w:lang w:val="en-US" w:eastAsia="en-US"/>
        </w:rPr>
        <w:t xml:space="preserve">4) </w:t>
      </w:r>
      <w:r w:rsidR="000E4BB9" w:rsidRPr="00104F9A">
        <w:rPr>
          <w:rFonts w:eastAsia="Calibri"/>
          <w:sz w:val="28"/>
          <w:szCs w:val="22"/>
          <w:lang w:val="en-US" w:eastAsia="en-US"/>
        </w:rPr>
        <w:t>Education</w:t>
      </w:r>
      <w:r w:rsidRPr="00104F9A">
        <w:rPr>
          <w:rFonts w:eastAsia="Calibri"/>
          <w:sz w:val="28"/>
          <w:szCs w:val="22"/>
          <w:lang w:val="en-US" w:eastAsia="en-US"/>
        </w:rPr>
        <w:t xml:space="preserve"> of employees of the Holdin</w:t>
      </w:r>
      <w:r w:rsidR="000E4BB9">
        <w:rPr>
          <w:rFonts w:eastAsia="Calibri"/>
          <w:sz w:val="28"/>
          <w:szCs w:val="22"/>
          <w:lang w:val="en-US" w:eastAsia="en-US"/>
        </w:rPr>
        <w:t xml:space="preserve">g </w:t>
      </w:r>
      <w:r w:rsidRPr="00104F9A">
        <w:rPr>
          <w:rFonts w:eastAsia="Calibri"/>
          <w:sz w:val="28"/>
          <w:szCs w:val="22"/>
          <w:lang w:val="en-US" w:eastAsia="en-US"/>
        </w:rPr>
        <w:t>for strict observance of the requirements of the legislation of the Republic of Kazakhstan and internal documents of the Holding.</w:t>
      </w:r>
    </w:p>
    <w:p w:rsidR="00104F9A" w:rsidRPr="00104F9A" w:rsidRDefault="00104F9A"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sidRPr="00104F9A">
        <w:rPr>
          <w:rFonts w:eastAsia="Calibri"/>
          <w:sz w:val="28"/>
          <w:szCs w:val="22"/>
          <w:lang w:val="en-US" w:eastAsia="en-US"/>
        </w:rPr>
        <w:t xml:space="preserve">3. The goal of the Policy is to strengthen control over the prevention and detection of corruption, as well as the formation of an atmosphere of </w:t>
      </w:r>
      <w:r w:rsidR="00902EC7">
        <w:rPr>
          <w:rFonts w:eastAsia="Calibri"/>
          <w:sz w:val="28"/>
          <w:szCs w:val="22"/>
          <w:lang w:val="en-US" w:eastAsia="en-US"/>
        </w:rPr>
        <w:t>its</w:t>
      </w:r>
      <w:r w:rsidRPr="00104F9A">
        <w:rPr>
          <w:rFonts w:eastAsia="Calibri"/>
          <w:sz w:val="28"/>
          <w:szCs w:val="22"/>
          <w:lang w:val="en-US" w:eastAsia="en-US"/>
        </w:rPr>
        <w:t xml:space="preserve"> firm rejection in the Holding.</w:t>
      </w:r>
    </w:p>
    <w:p w:rsidR="00580975" w:rsidRPr="000B210D" w:rsidRDefault="00104F9A" w:rsidP="00DB5875">
      <w:pPr>
        <w:pStyle w:val="a3"/>
        <w:tabs>
          <w:tab w:val="left" w:pos="993"/>
        </w:tabs>
        <w:adjustRightInd w:val="0"/>
        <w:snapToGrid w:val="0"/>
        <w:spacing w:before="0" w:beforeAutospacing="0" w:after="0" w:afterAutospacing="0"/>
        <w:ind w:firstLine="709"/>
        <w:jc w:val="both"/>
        <w:rPr>
          <w:rFonts w:eastAsia="Calibri"/>
          <w:sz w:val="28"/>
          <w:szCs w:val="22"/>
          <w:lang w:val="en-US" w:eastAsia="en-US"/>
        </w:rPr>
      </w:pPr>
      <w:r w:rsidRPr="00104F9A">
        <w:rPr>
          <w:rFonts w:eastAsia="Calibri"/>
          <w:sz w:val="28"/>
          <w:szCs w:val="22"/>
          <w:lang w:val="en-US" w:eastAsia="en-US"/>
        </w:rPr>
        <w:t xml:space="preserve">4. The goal of the Policy is the formation of a legal culture </w:t>
      </w:r>
      <w:r w:rsidR="00902EC7">
        <w:rPr>
          <w:rFonts w:eastAsia="Calibri"/>
          <w:sz w:val="28"/>
          <w:szCs w:val="22"/>
          <w:lang w:val="en-US" w:eastAsia="en-US"/>
        </w:rPr>
        <w:t>among</w:t>
      </w:r>
      <w:r w:rsidRPr="00104F9A">
        <w:rPr>
          <w:rFonts w:eastAsia="Calibri"/>
          <w:sz w:val="28"/>
          <w:szCs w:val="22"/>
          <w:lang w:val="en-US" w:eastAsia="en-US"/>
        </w:rPr>
        <w:t xml:space="preserve"> the Holding</w:t>
      </w:r>
      <w:r w:rsidR="000A5246">
        <w:rPr>
          <w:rFonts w:eastAsia="Calibri"/>
          <w:sz w:val="28"/>
          <w:szCs w:val="22"/>
          <w:lang w:val="en-US" w:eastAsia="en-US"/>
        </w:rPr>
        <w:t>’s</w:t>
      </w:r>
      <w:r w:rsidRPr="00104F9A">
        <w:rPr>
          <w:rFonts w:eastAsia="Calibri"/>
          <w:sz w:val="28"/>
          <w:szCs w:val="22"/>
          <w:lang w:val="en-US" w:eastAsia="en-US"/>
        </w:rPr>
        <w:t xml:space="preserve"> employees, which ensures observance of the principles of honesty and transparency in the performance of labor duties</w:t>
      </w:r>
      <w:r w:rsidR="00580975" w:rsidRPr="00104F9A">
        <w:rPr>
          <w:sz w:val="28"/>
          <w:lang w:val="en-US"/>
        </w:rPr>
        <w:t>.</w:t>
      </w:r>
    </w:p>
    <w:p w:rsidR="000B210D" w:rsidRPr="000B210D" w:rsidRDefault="000B210D" w:rsidP="00DB5875">
      <w:pPr>
        <w:pStyle w:val="a3"/>
        <w:tabs>
          <w:tab w:val="left" w:pos="993"/>
        </w:tabs>
        <w:adjustRightInd w:val="0"/>
        <w:snapToGrid w:val="0"/>
        <w:spacing w:before="0" w:beforeAutospacing="0" w:after="0" w:afterAutospacing="0"/>
        <w:ind w:firstLine="709"/>
        <w:jc w:val="both"/>
        <w:rPr>
          <w:bCs/>
          <w:sz w:val="28"/>
          <w:szCs w:val="28"/>
          <w:lang w:val="en-US"/>
        </w:rPr>
      </w:pPr>
      <w:r w:rsidRPr="000B210D">
        <w:rPr>
          <w:bCs/>
          <w:sz w:val="28"/>
          <w:szCs w:val="28"/>
          <w:lang w:val="en-US"/>
        </w:rPr>
        <w:t>5. The following terms and definitions are used in the Policy:</w:t>
      </w:r>
    </w:p>
    <w:p w:rsidR="000B210D" w:rsidRPr="000B210D" w:rsidRDefault="000B210D" w:rsidP="00DB5875">
      <w:pPr>
        <w:pStyle w:val="a3"/>
        <w:tabs>
          <w:tab w:val="left" w:pos="993"/>
        </w:tabs>
        <w:adjustRightInd w:val="0"/>
        <w:snapToGrid w:val="0"/>
        <w:spacing w:before="0" w:beforeAutospacing="0" w:after="0" w:afterAutospacing="0"/>
        <w:ind w:firstLine="709"/>
        <w:jc w:val="both"/>
        <w:rPr>
          <w:bCs/>
          <w:sz w:val="28"/>
          <w:szCs w:val="28"/>
          <w:lang w:val="en-US"/>
        </w:rPr>
      </w:pPr>
      <w:r w:rsidRPr="000B210D">
        <w:rPr>
          <w:bCs/>
          <w:sz w:val="28"/>
          <w:szCs w:val="28"/>
          <w:lang w:val="en-US"/>
        </w:rPr>
        <w:t xml:space="preserve">1) Conflict of interest </w:t>
      </w:r>
      <w:r w:rsidR="00902EC7">
        <w:rPr>
          <w:bCs/>
          <w:sz w:val="28"/>
          <w:szCs w:val="28"/>
          <w:lang w:val="en-US"/>
        </w:rPr>
        <w:t>–</w:t>
      </w:r>
      <w:r w:rsidRPr="000B210D">
        <w:rPr>
          <w:bCs/>
          <w:sz w:val="28"/>
          <w:szCs w:val="28"/>
          <w:lang w:val="en-US"/>
        </w:rPr>
        <w:t xml:space="preserve"> contradiction between personal interests of the Officials and their official powers, in which the personal interests of the said persons may lead to improper performance of their official powers.</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2) C</w:t>
      </w:r>
      <w:r w:rsidR="000B210D" w:rsidRPr="000B210D">
        <w:rPr>
          <w:bCs/>
          <w:sz w:val="28"/>
          <w:szCs w:val="28"/>
          <w:lang w:val="en-US"/>
        </w:rPr>
        <w:t xml:space="preserve">orruption offense </w:t>
      </w:r>
      <w:r w:rsidR="00902EC7">
        <w:rPr>
          <w:bCs/>
          <w:sz w:val="28"/>
          <w:szCs w:val="28"/>
          <w:lang w:val="en-US"/>
        </w:rPr>
        <w:t>–</w:t>
      </w:r>
      <w:r w:rsidR="000B210D" w:rsidRPr="000B210D">
        <w:rPr>
          <w:bCs/>
          <w:sz w:val="28"/>
          <w:szCs w:val="28"/>
          <w:lang w:val="en-US"/>
        </w:rPr>
        <w:t xml:space="preserve"> an</w:t>
      </w:r>
      <w:r w:rsidR="00902EC7">
        <w:rPr>
          <w:bCs/>
          <w:sz w:val="28"/>
          <w:szCs w:val="28"/>
          <w:lang w:val="en-US"/>
        </w:rPr>
        <w:t xml:space="preserve"> </w:t>
      </w:r>
      <w:r w:rsidR="000B210D" w:rsidRPr="000B210D">
        <w:rPr>
          <w:bCs/>
          <w:sz w:val="28"/>
          <w:szCs w:val="28"/>
          <w:lang w:val="en-US"/>
        </w:rPr>
        <w:t>unlawful guilty act (</w:t>
      </w:r>
      <w:r w:rsidR="00CA4C42">
        <w:rPr>
          <w:bCs/>
          <w:sz w:val="28"/>
          <w:szCs w:val="28"/>
          <w:lang w:val="en-US"/>
        </w:rPr>
        <w:t>action or inaction</w:t>
      </w:r>
      <w:r w:rsidR="000B210D" w:rsidRPr="000B210D">
        <w:rPr>
          <w:bCs/>
          <w:sz w:val="28"/>
          <w:szCs w:val="28"/>
          <w:lang w:val="en-US"/>
        </w:rPr>
        <w:t>) with signs of corruption for which administrative or criminal liability is established by law;</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3) C</w:t>
      </w:r>
      <w:r w:rsidR="000B210D" w:rsidRPr="000B210D">
        <w:rPr>
          <w:bCs/>
          <w:sz w:val="28"/>
          <w:szCs w:val="28"/>
          <w:lang w:val="en-US"/>
        </w:rPr>
        <w:t>orruption - illegal use by an official, employee of the Holding of his/her official (office) powers and related opportunities for the purpose of obtaining or extracting</w:t>
      </w:r>
      <w:r w:rsidR="00CA4C42">
        <w:rPr>
          <w:bCs/>
          <w:sz w:val="28"/>
          <w:szCs w:val="28"/>
          <w:lang w:val="en-US"/>
        </w:rPr>
        <w:t>,</w:t>
      </w:r>
      <w:r w:rsidR="000B210D" w:rsidRPr="000B210D">
        <w:rPr>
          <w:bCs/>
          <w:sz w:val="28"/>
          <w:szCs w:val="28"/>
          <w:lang w:val="en-US"/>
        </w:rPr>
        <w:t xml:space="preserve"> person</w:t>
      </w:r>
      <w:r w:rsidR="00CA4C42">
        <w:rPr>
          <w:bCs/>
          <w:sz w:val="28"/>
          <w:szCs w:val="28"/>
          <w:lang w:val="en-US"/>
        </w:rPr>
        <w:t>ally</w:t>
      </w:r>
      <w:r w:rsidR="000B210D" w:rsidRPr="000B210D">
        <w:rPr>
          <w:bCs/>
          <w:sz w:val="28"/>
          <w:szCs w:val="28"/>
          <w:lang w:val="en-US"/>
        </w:rPr>
        <w:t xml:space="preserve"> or through </w:t>
      </w:r>
      <w:r w:rsidR="00CA4C42">
        <w:rPr>
          <w:bCs/>
          <w:sz w:val="28"/>
          <w:szCs w:val="28"/>
          <w:lang w:val="en-US"/>
        </w:rPr>
        <w:t>intermediaries, material</w:t>
      </w:r>
      <w:r w:rsidR="000B210D" w:rsidRPr="000B210D">
        <w:rPr>
          <w:bCs/>
          <w:sz w:val="28"/>
          <w:szCs w:val="28"/>
          <w:lang w:val="en-US"/>
        </w:rPr>
        <w:t xml:space="preserve"> (non-</w:t>
      </w:r>
      <w:r w:rsidR="00CA4C42">
        <w:rPr>
          <w:bCs/>
          <w:sz w:val="28"/>
          <w:szCs w:val="28"/>
          <w:lang w:val="en-US"/>
        </w:rPr>
        <w:t>material</w:t>
      </w:r>
      <w:r w:rsidR="000B210D" w:rsidRPr="000B210D">
        <w:rPr>
          <w:bCs/>
          <w:sz w:val="28"/>
          <w:szCs w:val="28"/>
          <w:lang w:val="en-US"/>
        </w:rPr>
        <w:t xml:space="preserve">) benefits and </w:t>
      </w:r>
      <w:r w:rsidR="00CA4C42">
        <w:rPr>
          <w:bCs/>
          <w:sz w:val="28"/>
          <w:szCs w:val="28"/>
          <w:lang w:val="en-US"/>
        </w:rPr>
        <w:t xml:space="preserve">privileges </w:t>
      </w:r>
      <w:r w:rsidR="000B210D" w:rsidRPr="000B210D">
        <w:rPr>
          <w:bCs/>
          <w:sz w:val="28"/>
          <w:szCs w:val="28"/>
          <w:lang w:val="en-US"/>
        </w:rPr>
        <w:t>for himself/herself or third parties, as well as bribing these persons by the provision of benefits</w:t>
      </w:r>
      <w:r w:rsidR="00CA4C42" w:rsidRPr="00CA4C42">
        <w:rPr>
          <w:bCs/>
          <w:sz w:val="28"/>
          <w:szCs w:val="28"/>
          <w:lang w:val="en-US"/>
        </w:rPr>
        <w:t xml:space="preserve"> </w:t>
      </w:r>
      <w:r w:rsidR="00CA4C42" w:rsidRPr="000B210D">
        <w:rPr>
          <w:bCs/>
          <w:sz w:val="28"/>
          <w:szCs w:val="28"/>
          <w:lang w:val="en-US"/>
        </w:rPr>
        <w:t xml:space="preserve">and </w:t>
      </w:r>
      <w:r w:rsidR="00CA4C42">
        <w:rPr>
          <w:bCs/>
          <w:sz w:val="28"/>
          <w:szCs w:val="28"/>
          <w:lang w:val="en-US"/>
        </w:rPr>
        <w:t>privileges</w:t>
      </w:r>
      <w:r w:rsidR="000B210D" w:rsidRPr="000B210D">
        <w:rPr>
          <w:bCs/>
          <w:sz w:val="28"/>
          <w:szCs w:val="28"/>
          <w:lang w:val="en-US"/>
        </w:rPr>
        <w:t>;</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4) C</w:t>
      </w:r>
      <w:r w:rsidRPr="000B210D">
        <w:rPr>
          <w:bCs/>
          <w:sz w:val="28"/>
          <w:szCs w:val="28"/>
          <w:lang w:val="en-US"/>
        </w:rPr>
        <w:t>ounteraction</w:t>
      </w:r>
      <w:r w:rsidR="000B210D" w:rsidRPr="000B210D">
        <w:rPr>
          <w:bCs/>
          <w:sz w:val="28"/>
          <w:szCs w:val="28"/>
          <w:lang w:val="en-US"/>
        </w:rPr>
        <w:t xml:space="preserve"> to corruption - the activities of officials, employees of the Holding within the limits of their powers to prevent corruption, including the formation of an anti-corruption culture in society, identifying and eliminating the causes and conditions that contribute to the commission of corruption offenses, as well as to identify, suppress, disclose and </w:t>
      </w:r>
      <w:r w:rsidR="00CA4C42" w:rsidRPr="000B210D">
        <w:rPr>
          <w:bCs/>
          <w:sz w:val="28"/>
          <w:szCs w:val="28"/>
          <w:lang w:val="en-US"/>
        </w:rPr>
        <w:t xml:space="preserve">investigation </w:t>
      </w:r>
      <w:r w:rsidR="000B210D" w:rsidRPr="000B210D">
        <w:rPr>
          <w:bCs/>
          <w:sz w:val="28"/>
          <w:szCs w:val="28"/>
          <w:lang w:val="en-US"/>
        </w:rPr>
        <w:t>of corruption offenses and elimination of their consequences;</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5) C</w:t>
      </w:r>
      <w:r w:rsidR="000B210D" w:rsidRPr="000B210D">
        <w:rPr>
          <w:bCs/>
          <w:sz w:val="28"/>
          <w:szCs w:val="28"/>
          <w:lang w:val="en-US"/>
        </w:rPr>
        <w:t xml:space="preserve">ounterparty - an individual or legal person with whom the Holding has entered or </w:t>
      </w:r>
      <w:r w:rsidR="00CA4C42">
        <w:rPr>
          <w:bCs/>
          <w:sz w:val="28"/>
          <w:szCs w:val="28"/>
          <w:lang w:val="en-US"/>
        </w:rPr>
        <w:t xml:space="preserve">intends </w:t>
      </w:r>
      <w:r w:rsidR="000B210D" w:rsidRPr="000B210D">
        <w:rPr>
          <w:bCs/>
          <w:sz w:val="28"/>
          <w:szCs w:val="28"/>
          <w:lang w:val="en-US"/>
        </w:rPr>
        <w:t xml:space="preserve">to enter into relations regulated by </w:t>
      </w:r>
      <w:r w:rsidR="00CA4C42" w:rsidRPr="000B210D">
        <w:rPr>
          <w:bCs/>
          <w:sz w:val="28"/>
          <w:szCs w:val="28"/>
        </w:rPr>
        <w:t>с</w:t>
      </w:r>
      <w:proofErr w:type="spellStart"/>
      <w:r w:rsidR="00CA4C42" w:rsidRPr="000B210D">
        <w:rPr>
          <w:bCs/>
          <w:sz w:val="28"/>
          <w:szCs w:val="28"/>
          <w:lang w:val="en-US"/>
        </w:rPr>
        <w:t>ivil</w:t>
      </w:r>
      <w:proofErr w:type="spellEnd"/>
      <w:r w:rsidR="00CA4C42" w:rsidRPr="000B210D">
        <w:rPr>
          <w:bCs/>
          <w:sz w:val="28"/>
          <w:szCs w:val="28"/>
          <w:lang w:val="en-US"/>
        </w:rPr>
        <w:t xml:space="preserve"> </w:t>
      </w:r>
      <w:r w:rsidR="000B210D" w:rsidRPr="000B210D">
        <w:rPr>
          <w:bCs/>
          <w:sz w:val="28"/>
          <w:szCs w:val="28"/>
          <w:lang w:val="en-US"/>
        </w:rPr>
        <w:t>law.</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6) O</w:t>
      </w:r>
      <w:r w:rsidR="00CA4C42">
        <w:rPr>
          <w:bCs/>
          <w:sz w:val="28"/>
          <w:szCs w:val="28"/>
          <w:lang w:val="en-US"/>
        </w:rPr>
        <w:t xml:space="preserve">fficial – a </w:t>
      </w:r>
      <w:r w:rsidR="000B210D" w:rsidRPr="000B210D">
        <w:rPr>
          <w:bCs/>
          <w:sz w:val="28"/>
          <w:szCs w:val="28"/>
          <w:lang w:val="en-US"/>
        </w:rPr>
        <w:t>member of the Management Board of the Holding, a person performing administrative functions in the Holding;</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7) E</w:t>
      </w:r>
      <w:r w:rsidR="000B210D" w:rsidRPr="000B210D">
        <w:rPr>
          <w:bCs/>
          <w:sz w:val="28"/>
          <w:szCs w:val="28"/>
          <w:lang w:val="en-US"/>
        </w:rPr>
        <w:t xml:space="preserve">mployee - an individual who is in labor relations with the employer and who directly performs work under an employment contract, with the exception of </w:t>
      </w:r>
      <w:r w:rsidR="00CA4C42">
        <w:rPr>
          <w:bCs/>
          <w:sz w:val="28"/>
          <w:szCs w:val="28"/>
          <w:lang w:val="en-US"/>
        </w:rPr>
        <w:t xml:space="preserve">the </w:t>
      </w:r>
      <w:r w:rsidR="000B210D" w:rsidRPr="000B210D">
        <w:rPr>
          <w:bCs/>
          <w:sz w:val="28"/>
          <w:szCs w:val="28"/>
          <w:lang w:val="en-US"/>
        </w:rPr>
        <w:t>members of the executive body of the Holding;</w:t>
      </w:r>
    </w:p>
    <w:p w:rsidR="000B210D" w:rsidRPr="000B210D" w:rsidRDefault="000A5246"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 xml:space="preserve">8) </w:t>
      </w:r>
      <w:r w:rsidR="000B210D" w:rsidRPr="000B210D">
        <w:rPr>
          <w:bCs/>
          <w:sz w:val="28"/>
          <w:szCs w:val="28"/>
          <w:lang w:val="en-US"/>
        </w:rPr>
        <w:t xml:space="preserve">body </w:t>
      </w:r>
      <w:r w:rsidR="00CA4C42">
        <w:rPr>
          <w:bCs/>
          <w:sz w:val="28"/>
          <w:szCs w:val="28"/>
          <w:lang w:val="en-US"/>
        </w:rPr>
        <w:t>a</w:t>
      </w:r>
      <w:r w:rsidR="00CA4C42" w:rsidRPr="000B210D">
        <w:rPr>
          <w:bCs/>
          <w:sz w:val="28"/>
          <w:szCs w:val="28"/>
          <w:lang w:val="en-US"/>
        </w:rPr>
        <w:t xml:space="preserve">uthorized </w:t>
      </w:r>
      <w:r w:rsidR="00CA4C42">
        <w:rPr>
          <w:bCs/>
          <w:sz w:val="28"/>
          <w:szCs w:val="28"/>
          <w:lang w:val="en-US"/>
        </w:rPr>
        <w:t>to</w:t>
      </w:r>
      <w:r w:rsidR="000B210D" w:rsidRPr="000B210D">
        <w:rPr>
          <w:bCs/>
          <w:sz w:val="28"/>
          <w:szCs w:val="28"/>
          <w:lang w:val="en-US"/>
        </w:rPr>
        <w:t xml:space="preserve"> combat corruption </w:t>
      </w:r>
      <w:r w:rsidR="00CA4C42">
        <w:rPr>
          <w:bCs/>
          <w:sz w:val="28"/>
          <w:szCs w:val="28"/>
          <w:lang w:val="en-US"/>
        </w:rPr>
        <w:t>–</w:t>
      </w:r>
      <w:r w:rsidR="000B210D" w:rsidRPr="000B210D">
        <w:rPr>
          <w:bCs/>
          <w:sz w:val="28"/>
          <w:szCs w:val="28"/>
          <w:lang w:val="en-US"/>
        </w:rPr>
        <w:t xml:space="preserve"> the central executive body in the sphere of public service and anti-corruption and its department, their territorial subdivisions that carry out within the limits of their powers the functions of implementing the anti-corruption policy of the Republic of Kazakhstan and coordination in the field of combating corruption;</w:t>
      </w:r>
    </w:p>
    <w:p w:rsidR="00001357" w:rsidRPr="000B210D" w:rsidRDefault="000A5246" w:rsidP="00DB5875">
      <w:pPr>
        <w:pStyle w:val="a3"/>
        <w:tabs>
          <w:tab w:val="left" w:pos="993"/>
        </w:tabs>
        <w:adjustRightInd w:val="0"/>
        <w:snapToGrid w:val="0"/>
        <w:spacing w:before="0" w:beforeAutospacing="0" w:after="0" w:afterAutospacing="0"/>
        <w:ind w:firstLine="709"/>
        <w:jc w:val="both"/>
        <w:rPr>
          <w:sz w:val="28"/>
          <w:lang w:val="en-US"/>
        </w:rPr>
      </w:pPr>
      <w:r>
        <w:rPr>
          <w:bCs/>
          <w:sz w:val="28"/>
          <w:szCs w:val="28"/>
          <w:lang w:val="en-US"/>
        </w:rPr>
        <w:t xml:space="preserve">9) </w:t>
      </w:r>
      <w:r w:rsidR="000B210D" w:rsidRPr="000B210D">
        <w:rPr>
          <w:bCs/>
          <w:sz w:val="28"/>
          <w:szCs w:val="28"/>
          <w:lang w:val="en-US"/>
        </w:rPr>
        <w:t xml:space="preserve">Compliance Service of the Holding </w:t>
      </w:r>
      <w:r w:rsidR="000D2326">
        <w:rPr>
          <w:bCs/>
          <w:sz w:val="28"/>
          <w:szCs w:val="28"/>
          <w:lang w:val="en-US"/>
        </w:rPr>
        <w:t>–</w:t>
      </w:r>
      <w:r w:rsidR="000B210D" w:rsidRPr="000B210D">
        <w:rPr>
          <w:bCs/>
          <w:sz w:val="28"/>
          <w:szCs w:val="28"/>
          <w:lang w:val="en-US"/>
        </w:rPr>
        <w:t xml:space="preserve"> the structural subdivision of the Holding, which is responsible for counteracting corruption.</w:t>
      </w:r>
    </w:p>
    <w:p w:rsidR="001F0219" w:rsidRDefault="001F0219" w:rsidP="00DB5875">
      <w:pPr>
        <w:pStyle w:val="a3"/>
        <w:tabs>
          <w:tab w:val="left" w:pos="993"/>
        </w:tabs>
        <w:adjustRightInd w:val="0"/>
        <w:snapToGrid w:val="0"/>
        <w:spacing w:before="0" w:beforeAutospacing="0" w:after="0" w:afterAutospacing="0"/>
        <w:ind w:firstLine="709"/>
        <w:jc w:val="both"/>
        <w:rPr>
          <w:b/>
          <w:bCs/>
          <w:sz w:val="28"/>
          <w:szCs w:val="28"/>
          <w:lang w:val="en-US"/>
        </w:rPr>
      </w:pPr>
    </w:p>
    <w:p w:rsidR="001D65BF" w:rsidRPr="001F0219" w:rsidRDefault="001F0219" w:rsidP="00DB5875">
      <w:pPr>
        <w:pStyle w:val="a3"/>
        <w:tabs>
          <w:tab w:val="left" w:pos="993"/>
        </w:tabs>
        <w:adjustRightInd w:val="0"/>
        <w:snapToGrid w:val="0"/>
        <w:spacing w:before="0" w:beforeAutospacing="0" w:after="0" w:afterAutospacing="0"/>
        <w:ind w:firstLine="709"/>
        <w:jc w:val="center"/>
        <w:rPr>
          <w:b/>
          <w:bCs/>
          <w:lang w:val="en-US"/>
        </w:rPr>
      </w:pPr>
      <w:proofErr w:type="gramStart"/>
      <w:r w:rsidRPr="001F0219">
        <w:rPr>
          <w:b/>
          <w:bCs/>
          <w:lang w:val="en-US"/>
        </w:rPr>
        <w:t xml:space="preserve">CHAPTER </w:t>
      </w:r>
      <w:r>
        <w:rPr>
          <w:b/>
          <w:bCs/>
          <w:lang w:val="en-US"/>
        </w:rPr>
        <w:t xml:space="preserve"> </w:t>
      </w:r>
      <w:r w:rsidRPr="001F0219">
        <w:rPr>
          <w:b/>
          <w:bCs/>
          <w:lang w:val="en-US"/>
        </w:rPr>
        <w:t>2</w:t>
      </w:r>
      <w:proofErr w:type="gramEnd"/>
      <w:r w:rsidRPr="001F0219">
        <w:rPr>
          <w:b/>
          <w:bCs/>
          <w:lang w:val="en-US"/>
        </w:rPr>
        <w:t>. TYPES OF CORRUPTION OFFENSES</w:t>
      </w:r>
    </w:p>
    <w:p w:rsidR="001D65BF" w:rsidRDefault="001D65BF" w:rsidP="00DB5875">
      <w:pPr>
        <w:pStyle w:val="a3"/>
        <w:tabs>
          <w:tab w:val="left" w:pos="993"/>
        </w:tabs>
        <w:adjustRightInd w:val="0"/>
        <w:snapToGrid w:val="0"/>
        <w:spacing w:before="0" w:beforeAutospacing="0" w:after="0" w:afterAutospacing="0"/>
        <w:ind w:firstLine="709"/>
        <w:jc w:val="both"/>
        <w:rPr>
          <w:b/>
          <w:bCs/>
          <w:sz w:val="28"/>
          <w:szCs w:val="28"/>
          <w:lang w:val="en-US"/>
        </w:rPr>
      </w:pPr>
    </w:p>
    <w:p w:rsidR="001D65BF" w:rsidRPr="001D65BF" w:rsidRDefault="001D65BF" w:rsidP="00DB5875">
      <w:pPr>
        <w:pStyle w:val="a3"/>
        <w:tabs>
          <w:tab w:val="left" w:pos="993"/>
        </w:tabs>
        <w:adjustRightInd w:val="0"/>
        <w:snapToGrid w:val="0"/>
        <w:spacing w:before="0" w:beforeAutospacing="0" w:after="0" w:afterAutospacing="0"/>
        <w:ind w:firstLine="709"/>
        <w:jc w:val="both"/>
        <w:rPr>
          <w:bCs/>
          <w:sz w:val="28"/>
          <w:szCs w:val="28"/>
          <w:lang w:val="en-US"/>
        </w:rPr>
      </w:pPr>
      <w:r w:rsidRPr="001D65BF">
        <w:rPr>
          <w:bCs/>
          <w:sz w:val="28"/>
          <w:szCs w:val="28"/>
          <w:lang w:val="en-US"/>
        </w:rPr>
        <w:t>6. The policy provides for corruption offenses for which administrative or criminal liability is provided by law, including:</w:t>
      </w:r>
    </w:p>
    <w:p w:rsidR="001D65BF" w:rsidRPr="001D65BF" w:rsidRDefault="001D65BF" w:rsidP="00DB5875">
      <w:pPr>
        <w:pStyle w:val="a3"/>
        <w:tabs>
          <w:tab w:val="left" w:pos="993"/>
        </w:tabs>
        <w:adjustRightInd w:val="0"/>
        <w:snapToGrid w:val="0"/>
        <w:spacing w:before="0" w:beforeAutospacing="0" w:after="0" w:afterAutospacing="0"/>
        <w:ind w:firstLine="709"/>
        <w:jc w:val="both"/>
        <w:rPr>
          <w:bCs/>
          <w:sz w:val="28"/>
          <w:szCs w:val="28"/>
          <w:lang w:val="en-US"/>
        </w:rPr>
      </w:pPr>
      <w:r w:rsidRPr="001D65BF">
        <w:rPr>
          <w:bCs/>
          <w:sz w:val="28"/>
          <w:szCs w:val="28"/>
          <w:lang w:val="en-US"/>
        </w:rPr>
        <w:t xml:space="preserve">1) </w:t>
      </w:r>
      <w:r w:rsidR="00DB5159" w:rsidRPr="001D65BF">
        <w:rPr>
          <w:bCs/>
          <w:sz w:val="28"/>
          <w:szCs w:val="28"/>
          <w:lang w:val="en-US"/>
        </w:rPr>
        <w:t>Giving</w:t>
      </w:r>
      <w:r w:rsidRPr="001D65BF">
        <w:rPr>
          <w:bCs/>
          <w:sz w:val="28"/>
          <w:szCs w:val="28"/>
          <w:lang w:val="en-US"/>
        </w:rPr>
        <w:t xml:space="preserve"> or receiving a bribe;</w:t>
      </w:r>
    </w:p>
    <w:p w:rsidR="001D65BF" w:rsidRPr="001D65BF" w:rsidRDefault="001D65BF" w:rsidP="00DB5875">
      <w:pPr>
        <w:pStyle w:val="a3"/>
        <w:tabs>
          <w:tab w:val="left" w:pos="993"/>
        </w:tabs>
        <w:adjustRightInd w:val="0"/>
        <w:snapToGrid w:val="0"/>
        <w:spacing w:before="0" w:beforeAutospacing="0" w:after="0" w:afterAutospacing="0"/>
        <w:ind w:firstLine="709"/>
        <w:jc w:val="both"/>
        <w:rPr>
          <w:bCs/>
          <w:sz w:val="28"/>
          <w:szCs w:val="28"/>
          <w:lang w:val="en-US"/>
        </w:rPr>
      </w:pPr>
      <w:r w:rsidRPr="001D65BF">
        <w:rPr>
          <w:bCs/>
          <w:sz w:val="28"/>
          <w:szCs w:val="28"/>
          <w:lang w:val="en-US"/>
        </w:rPr>
        <w:t xml:space="preserve">2) </w:t>
      </w:r>
      <w:r w:rsidR="00DB5159" w:rsidRPr="001D65BF">
        <w:rPr>
          <w:bCs/>
          <w:sz w:val="28"/>
          <w:szCs w:val="28"/>
          <w:lang w:val="en-US"/>
        </w:rPr>
        <w:t>Receiving</w:t>
      </w:r>
      <w:r w:rsidRPr="001D65BF">
        <w:rPr>
          <w:bCs/>
          <w:sz w:val="28"/>
          <w:szCs w:val="28"/>
          <w:lang w:val="en-US"/>
        </w:rPr>
        <w:t xml:space="preserve"> other </w:t>
      </w:r>
      <w:r w:rsidR="00A44A4C">
        <w:rPr>
          <w:bCs/>
          <w:sz w:val="28"/>
          <w:szCs w:val="28"/>
          <w:lang w:val="en-US"/>
        </w:rPr>
        <w:t>material</w:t>
      </w:r>
      <w:r w:rsidRPr="001D65BF">
        <w:rPr>
          <w:bCs/>
          <w:sz w:val="28"/>
          <w:szCs w:val="28"/>
          <w:lang w:val="en-US"/>
        </w:rPr>
        <w:t xml:space="preserve"> benefits and </w:t>
      </w:r>
      <w:r w:rsidR="00A44A4C">
        <w:rPr>
          <w:bCs/>
          <w:sz w:val="28"/>
          <w:szCs w:val="28"/>
          <w:lang w:val="en-US"/>
        </w:rPr>
        <w:t xml:space="preserve">privileges </w:t>
      </w:r>
      <w:r w:rsidRPr="001D65BF">
        <w:rPr>
          <w:bCs/>
          <w:sz w:val="28"/>
          <w:szCs w:val="28"/>
          <w:lang w:val="en-US"/>
        </w:rPr>
        <w:t>according to anti-corruption legislation;</w:t>
      </w:r>
    </w:p>
    <w:p w:rsidR="001D65BF" w:rsidRPr="001D65BF" w:rsidRDefault="00DB5159"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3) D</w:t>
      </w:r>
      <w:r w:rsidR="001D65BF" w:rsidRPr="001D65BF">
        <w:rPr>
          <w:bCs/>
          <w:sz w:val="28"/>
          <w:szCs w:val="28"/>
          <w:lang w:val="en-US"/>
        </w:rPr>
        <w:t>eliberate misrepresentation of financial statements;</w:t>
      </w:r>
    </w:p>
    <w:p w:rsidR="001D65BF" w:rsidRDefault="00DB5159"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4) M</w:t>
      </w:r>
      <w:r w:rsidR="001D65BF" w:rsidRPr="001F0219">
        <w:rPr>
          <w:bCs/>
          <w:sz w:val="28"/>
          <w:szCs w:val="28"/>
          <w:lang w:val="en-US"/>
        </w:rPr>
        <w:t xml:space="preserve">isuse </w:t>
      </w:r>
      <w:r w:rsidR="004A13C0">
        <w:rPr>
          <w:bCs/>
          <w:sz w:val="28"/>
          <w:szCs w:val="28"/>
          <w:lang w:val="en-US"/>
        </w:rPr>
        <w:t>and/or</w:t>
      </w:r>
      <w:r w:rsidR="001D65BF" w:rsidRPr="001F0219">
        <w:rPr>
          <w:bCs/>
          <w:sz w:val="28"/>
          <w:szCs w:val="28"/>
          <w:lang w:val="en-US"/>
        </w:rPr>
        <w:t xml:space="preserve"> misappropriation </w:t>
      </w:r>
      <w:r w:rsidR="004A13C0">
        <w:rPr>
          <w:bCs/>
          <w:sz w:val="28"/>
          <w:szCs w:val="28"/>
          <w:lang w:val="en-US"/>
        </w:rPr>
        <w:t>and/or</w:t>
      </w:r>
      <w:r w:rsidR="001D65BF" w:rsidRPr="001F0219">
        <w:rPr>
          <w:bCs/>
          <w:sz w:val="28"/>
          <w:szCs w:val="28"/>
          <w:lang w:val="en-US"/>
        </w:rPr>
        <w:t xml:space="preserve"> embezzlement of the Holding's assets: embezzlement of funds, misuse of funds,</w:t>
      </w:r>
      <w:r w:rsidR="001F0219">
        <w:rPr>
          <w:bCs/>
          <w:sz w:val="28"/>
          <w:szCs w:val="28"/>
          <w:lang w:val="en-US"/>
        </w:rPr>
        <w:t xml:space="preserve"> </w:t>
      </w:r>
      <w:r w:rsidR="001D65BF" w:rsidRPr="001F0219">
        <w:rPr>
          <w:bCs/>
          <w:sz w:val="28"/>
          <w:szCs w:val="28"/>
          <w:lang w:val="en-US"/>
        </w:rPr>
        <w:t xml:space="preserve">embezzlement of fixed assets, inventory; </w:t>
      </w:r>
    </w:p>
    <w:p w:rsidR="001D65BF" w:rsidRDefault="00DB5159"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5) A</w:t>
      </w:r>
      <w:r w:rsidR="001D65BF" w:rsidRPr="001D65BF">
        <w:rPr>
          <w:bCs/>
          <w:sz w:val="28"/>
          <w:szCs w:val="28"/>
          <w:lang w:val="en-US"/>
        </w:rPr>
        <w:t xml:space="preserve">cts of a corrupt nature, abuse of official authority and abuse of authority: use of their official powers and related opportunities for obtaining property benefits, violations in the procurement of goods, works, services, expressed in forgery </w:t>
      </w:r>
      <w:r w:rsidR="004A13C0">
        <w:rPr>
          <w:bCs/>
          <w:sz w:val="28"/>
          <w:szCs w:val="28"/>
          <w:lang w:val="en-US"/>
        </w:rPr>
        <w:t>and/or</w:t>
      </w:r>
      <w:r w:rsidR="001D65BF" w:rsidRPr="001D65BF">
        <w:rPr>
          <w:bCs/>
          <w:sz w:val="28"/>
          <w:szCs w:val="28"/>
          <w:lang w:val="en-US"/>
        </w:rPr>
        <w:t xml:space="preserve"> juggling of documents, special overstatement or understatement of the price of </w:t>
      </w:r>
      <w:r w:rsidR="004A13C0">
        <w:rPr>
          <w:bCs/>
          <w:sz w:val="28"/>
          <w:szCs w:val="28"/>
          <w:lang w:val="en-US"/>
        </w:rPr>
        <w:t>goods, work and services</w:t>
      </w:r>
      <w:r w:rsidR="001D65BF" w:rsidRPr="001D65BF">
        <w:rPr>
          <w:bCs/>
          <w:sz w:val="28"/>
          <w:szCs w:val="28"/>
          <w:lang w:val="en-US"/>
        </w:rPr>
        <w:t xml:space="preserve"> for obtaining monetary rewards, expensive gifts or other benefits, deliberate destruction of information which is important for the activities of the Holding, the destruction of databases or the modification of information in them, the introduction of programs to provide access to third parties or for personal purposes;</w:t>
      </w:r>
    </w:p>
    <w:p w:rsidR="00D923C4" w:rsidRPr="00D923C4" w:rsidRDefault="00DB5159"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6) A</w:t>
      </w:r>
      <w:r w:rsidR="00D923C4" w:rsidRPr="00D923C4">
        <w:rPr>
          <w:bCs/>
          <w:sz w:val="28"/>
          <w:szCs w:val="28"/>
          <w:lang w:val="en-US"/>
        </w:rPr>
        <w:t>ctions carried out by contractors for the purpose of obtaining additional profit, other actions, which may cause damage to the Holding and / or the state;</w:t>
      </w:r>
    </w:p>
    <w:p w:rsidR="00D923C4" w:rsidRPr="00D923C4" w:rsidRDefault="00DB5159"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7) S</w:t>
      </w:r>
      <w:r w:rsidR="00D923C4" w:rsidRPr="00D923C4">
        <w:rPr>
          <w:bCs/>
          <w:sz w:val="28"/>
          <w:szCs w:val="28"/>
          <w:lang w:val="en-US"/>
        </w:rPr>
        <w:t xml:space="preserve">ubmission by the </w:t>
      </w:r>
      <w:r w:rsidR="00560BF1">
        <w:rPr>
          <w:bCs/>
          <w:sz w:val="28"/>
          <w:szCs w:val="28"/>
          <w:lang w:val="en-US"/>
        </w:rPr>
        <w:t>counterparties</w:t>
      </w:r>
      <w:r w:rsidR="00D923C4" w:rsidRPr="00D923C4">
        <w:rPr>
          <w:bCs/>
          <w:sz w:val="28"/>
          <w:szCs w:val="28"/>
          <w:lang w:val="en-US"/>
        </w:rPr>
        <w:t xml:space="preserve"> of deliberately false, altered or distorted information for the purpose of deceiving or misleading and making a profit at the expense of the Holding;</w:t>
      </w:r>
    </w:p>
    <w:p w:rsidR="00133357" w:rsidRPr="00D923C4" w:rsidRDefault="00DB5159" w:rsidP="00DB5875">
      <w:pPr>
        <w:pStyle w:val="a3"/>
        <w:tabs>
          <w:tab w:val="left" w:pos="993"/>
        </w:tabs>
        <w:adjustRightInd w:val="0"/>
        <w:snapToGrid w:val="0"/>
        <w:spacing w:before="0" w:beforeAutospacing="0" w:after="0" w:afterAutospacing="0"/>
        <w:ind w:firstLine="709"/>
        <w:jc w:val="both"/>
        <w:rPr>
          <w:bCs/>
          <w:sz w:val="28"/>
          <w:szCs w:val="28"/>
          <w:lang w:val="en-US"/>
        </w:rPr>
      </w:pPr>
      <w:r>
        <w:rPr>
          <w:bCs/>
          <w:sz w:val="28"/>
          <w:szCs w:val="28"/>
          <w:lang w:val="en-US"/>
        </w:rPr>
        <w:t>8) A</w:t>
      </w:r>
      <w:r w:rsidR="00D923C4" w:rsidRPr="00D923C4">
        <w:rPr>
          <w:bCs/>
          <w:sz w:val="28"/>
          <w:szCs w:val="28"/>
          <w:lang w:val="en-US"/>
        </w:rPr>
        <w:t xml:space="preserve">ctions aimed at unauthorized penetration into the information systems of the Holding or acquisition of confidential information with the purpose of making profit </w:t>
      </w:r>
      <w:r w:rsidR="004A13C0">
        <w:rPr>
          <w:bCs/>
          <w:sz w:val="28"/>
          <w:szCs w:val="28"/>
          <w:lang w:val="en-US"/>
        </w:rPr>
        <w:t>and/or</w:t>
      </w:r>
      <w:r w:rsidR="00D923C4" w:rsidRPr="00D923C4">
        <w:rPr>
          <w:bCs/>
          <w:sz w:val="28"/>
          <w:szCs w:val="28"/>
          <w:lang w:val="en-US"/>
        </w:rPr>
        <w:t xml:space="preserve"> damage to the activity </w:t>
      </w:r>
      <w:r w:rsidR="004A13C0">
        <w:rPr>
          <w:bCs/>
          <w:sz w:val="28"/>
          <w:szCs w:val="28"/>
          <w:lang w:val="en-US"/>
        </w:rPr>
        <w:t>and/or</w:t>
      </w:r>
      <w:r w:rsidR="00D923C4" w:rsidRPr="00D923C4">
        <w:rPr>
          <w:bCs/>
          <w:sz w:val="28"/>
          <w:szCs w:val="28"/>
          <w:lang w:val="en-US"/>
        </w:rPr>
        <w:t xml:space="preserve"> negative impact on the Holding's reputation;</w:t>
      </w:r>
    </w:p>
    <w:p w:rsidR="001F0219" w:rsidRPr="001F0219" w:rsidRDefault="001F0219" w:rsidP="00DB5875">
      <w:pPr>
        <w:pStyle w:val="a3"/>
        <w:tabs>
          <w:tab w:val="left" w:pos="993"/>
        </w:tabs>
        <w:adjustRightInd w:val="0"/>
        <w:snapToGrid w:val="0"/>
        <w:spacing w:before="0" w:beforeAutospacing="0" w:after="0" w:afterAutospacing="0"/>
        <w:jc w:val="center"/>
        <w:rPr>
          <w:b/>
          <w:lang w:val="en-US"/>
        </w:rPr>
      </w:pPr>
    </w:p>
    <w:p w:rsidR="00782989" w:rsidRPr="00D923C4" w:rsidRDefault="001F0219" w:rsidP="00DB5875">
      <w:pPr>
        <w:pStyle w:val="a3"/>
        <w:tabs>
          <w:tab w:val="left" w:pos="993"/>
        </w:tabs>
        <w:adjustRightInd w:val="0"/>
        <w:snapToGrid w:val="0"/>
        <w:spacing w:before="0" w:beforeAutospacing="0" w:after="0" w:afterAutospacing="0"/>
        <w:jc w:val="center"/>
        <w:rPr>
          <w:lang w:val="en-US"/>
        </w:rPr>
      </w:pPr>
      <w:proofErr w:type="gramStart"/>
      <w:r w:rsidRPr="001F0219">
        <w:rPr>
          <w:b/>
          <w:lang w:val="en-US"/>
        </w:rPr>
        <w:t>CHAPTER</w:t>
      </w:r>
      <w:r>
        <w:rPr>
          <w:b/>
          <w:lang w:val="en-US"/>
        </w:rPr>
        <w:t xml:space="preserve"> </w:t>
      </w:r>
      <w:r w:rsidRPr="001F0219">
        <w:rPr>
          <w:b/>
          <w:lang w:val="en-US"/>
        </w:rPr>
        <w:t xml:space="preserve"> 3</w:t>
      </w:r>
      <w:proofErr w:type="gramEnd"/>
      <w:r w:rsidRPr="001F0219">
        <w:rPr>
          <w:b/>
          <w:lang w:val="en-US"/>
        </w:rPr>
        <w:t>. ANTI-CORRUPTION MEASURES</w:t>
      </w:r>
    </w:p>
    <w:p w:rsidR="006870E6" w:rsidRPr="00D923C4" w:rsidRDefault="006870E6" w:rsidP="00DB5875">
      <w:pPr>
        <w:pStyle w:val="a3"/>
        <w:tabs>
          <w:tab w:val="left" w:pos="993"/>
        </w:tabs>
        <w:adjustRightInd w:val="0"/>
        <w:snapToGrid w:val="0"/>
        <w:spacing w:before="0" w:beforeAutospacing="0" w:after="0" w:afterAutospacing="0"/>
        <w:jc w:val="both"/>
        <w:rPr>
          <w:sz w:val="28"/>
          <w:lang w:val="en-US"/>
        </w:rPr>
      </w:pPr>
    </w:p>
    <w:p w:rsidR="003933FE" w:rsidRPr="003933FE" w:rsidRDefault="003933FE" w:rsidP="00DB5875">
      <w:pPr>
        <w:adjustRightInd w:val="0"/>
        <w:snapToGrid w:val="0"/>
        <w:spacing w:after="0" w:line="240" w:lineRule="auto"/>
        <w:jc w:val="both"/>
        <w:rPr>
          <w:rFonts w:ascii="Times New Roman" w:hAnsi="Times New Roman"/>
          <w:sz w:val="28"/>
          <w:lang w:val="en-US"/>
        </w:rPr>
      </w:pPr>
      <w:r w:rsidRPr="003933FE">
        <w:rPr>
          <w:rFonts w:ascii="Times New Roman" w:hAnsi="Times New Roman"/>
          <w:sz w:val="28"/>
          <w:lang w:val="en-US"/>
        </w:rPr>
        <w:t>7. Anti-corruption measures include the following:</w:t>
      </w:r>
    </w:p>
    <w:p w:rsidR="003933FE" w:rsidRPr="003933FE" w:rsidRDefault="003933FE" w:rsidP="00DB5875">
      <w:pPr>
        <w:adjustRightInd w:val="0"/>
        <w:snapToGrid w:val="0"/>
        <w:spacing w:after="0" w:line="240" w:lineRule="auto"/>
        <w:jc w:val="both"/>
        <w:rPr>
          <w:rFonts w:ascii="Times New Roman" w:hAnsi="Times New Roman"/>
          <w:sz w:val="28"/>
          <w:lang w:val="en-US"/>
        </w:rPr>
      </w:pPr>
      <w:r w:rsidRPr="003933FE">
        <w:rPr>
          <w:rFonts w:ascii="Times New Roman" w:hAnsi="Times New Roman"/>
          <w:sz w:val="28"/>
          <w:lang w:val="en-US"/>
        </w:rPr>
        <w:t xml:space="preserve">1) </w:t>
      </w:r>
      <w:r w:rsidR="00DB5159" w:rsidRPr="003933FE">
        <w:rPr>
          <w:rFonts w:ascii="Times New Roman" w:hAnsi="Times New Roman"/>
          <w:sz w:val="28"/>
          <w:lang w:val="en-US"/>
        </w:rPr>
        <w:t>Anti-corruption</w:t>
      </w:r>
      <w:r w:rsidRPr="003933FE">
        <w:rPr>
          <w:rFonts w:ascii="Times New Roman" w:hAnsi="Times New Roman"/>
          <w:sz w:val="28"/>
          <w:lang w:val="en-US"/>
        </w:rPr>
        <w:t xml:space="preserve"> monitoring;</w:t>
      </w:r>
    </w:p>
    <w:p w:rsidR="003933FE" w:rsidRPr="003933FE" w:rsidRDefault="003933FE" w:rsidP="00DB5875">
      <w:pPr>
        <w:adjustRightInd w:val="0"/>
        <w:snapToGrid w:val="0"/>
        <w:spacing w:after="0" w:line="240" w:lineRule="auto"/>
        <w:jc w:val="both"/>
        <w:rPr>
          <w:rFonts w:ascii="Times New Roman" w:hAnsi="Times New Roman"/>
          <w:sz w:val="28"/>
          <w:lang w:val="en-US"/>
        </w:rPr>
      </w:pPr>
      <w:r w:rsidRPr="003933FE">
        <w:rPr>
          <w:rFonts w:ascii="Times New Roman" w:hAnsi="Times New Roman"/>
          <w:sz w:val="28"/>
          <w:lang w:val="en-US"/>
        </w:rPr>
        <w:t xml:space="preserve">2) </w:t>
      </w:r>
      <w:r w:rsidR="00DB5159" w:rsidRPr="003933FE">
        <w:rPr>
          <w:rFonts w:ascii="Times New Roman" w:hAnsi="Times New Roman"/>
          <w:sz w:val="28"/>
          <w:lang w:val="en-US"/>
        </w:rPr>
        <w:t>Internal</w:t>
      </w:r>
      <w:r w:rsidRPr="003933FE">
        <w:rPr>
          <w:rFonts w:ascii="Times New Roman" w:hAnsi="Times New Roman"/>
          <w:sz w:val="28"/>
          <w:lang w:val="en-US"/>
        </w:rPr>
        <w:t xml:space="preserve"> analysis of corruption risks;</w:t>
      </w:r>
    </w:p>
    <w:p w:rsidR="003933FE" w:rsidRPr="003933FE" w:rsidRDefault="003933FE" w:rsidP="00DB5875">
      <w:pPr>
        <w:adjustRightInd w:val="0"/>
        <w:snapToGrid w:val="0"/>
        <w:spacing w:after="0" w:line="240" w:lineRule="auto"/>
        <w:jc w:val="both"/>
        <w:rPr>
          <w:rFonts w:ascii="Times New Roman" w:hAnsi="Times New Roman"/>
          <w:sz w:val="28"/>
          <w:lang w:val="en-US"/>
        </w:rPr>
      </w:pPr>
      <w:r w:rsidRPr="003933FE">
        <w:rPr>
          <w:rFonts w:ascii="Times New Roman" w:hAnsi="Times New Roman"/>
          <w:sz w:val="28"/>
          <w:lang w:val="en-US"/>
        </w:rPr>
        <w:t xml:space="preserve">3) </w:t>
      </w:r>
      <w:r w:rsidR="00DB5159" w:rsidRPr="003933FE">
        <w:rPr>
          <w:rFonts w:ascii="Times New Roman" w:hAnsi="Times New Roman"/>
          <w:sz w:val="28"/>
          <w:lang w:val="en-US"/>
        </w:rPr>
        <w:t>Approval</w:t>
      </w:r>
      <w:r w:rsidRPr="003933FE">
        <w:rPr>
          <w:rFonts w:ascii="Times New Roman" w:hAnsi="Times New Roman"/>
          <w:sz w:val="28"/>
          <w:lang w:val="en-US"/>
        </w:rPr>
        <w:t xml:space="preserve"> of anti-corruption standards;</w:t>
      </w:r>
    </w:p>
    <w:p w:rsidR="003933FE" w:rsidRPr="003933FE" w:rsidRDefault="003933FE" w:rsidP="00DB5875">
      <w:pPr>
        <w:adjustRightInd w:val="0"/>
        <w:snapToGrid w:val="0"/>
        <w:spacing w:after="0" w:line="240" w:lineRule="auto"/>
        <w:jc w:val="both"/>
        <w:rPr>
          <w:rFonts w:ascii="Times New Roman" w:hAnsi="Times New Roman"/>
          <w:sz w:val="28"/>
          <w:lang w:val="en-US"/>
        </w:rPr>
      </w:pPr>
      <w:r w:rsidRPr="003933FE">
        <w:rPr>
          <w:rFonts w:ascii="Times New Roman" w:hAnsi="Times New Roman"/>
          <w:sz w:val="28"/>
          <w:lang w:val="en-US"/>
        </w:rPr>
        <w:t xml:space="preserve">4) </w:t>
      </w:r>
      <w:r w:rsidR="004A13C0" w:rsidRPr="003933FE">
        <w:rPr>
          <w:rFonts w:ascii="Times New Roman" w:hAnsi="Times New Roman"/>
          <w:sz w:val="28"/>
          <w:lang w:val="en-US"/>
        </w:rPr>
        <w:t xml:space="preserve">Adoption </w:t>
      </w:r>
      <w:r w:rsidRPr="003933FE">
        <w:rPr>
          <w:rFonts w:ascii="Times New Roman" w:hAnsi="Times New Roman"/>
          <w:sz w:val="28"/>
          <w:lang w:val="en-US"/>
        </w:rPr>
        <w:t>by the Holding's officials of anti-corruption restrictions;</w:t>
      </w:r>
    </w:p>
    <w:p w:rsidR="003933FE" w:rsidRPr="003933FE" w:rsidRDefault="003933FE" w:rsidP="00DB5875">
      <w:pPr>
        <w:adjustRightInd w:val="0"/>
        <w:snapToGrid w:val="0"/>
        <w:spacing w:after="0" w:line="240" w:lineRule="auto"/>
        <w:jc w:val="both"/>
        <w:rPr>
          <w:rFonts w:ascii="Times New Roman" w:hAnsi="Times New Roman"/>
          <w:sz w:val="28"/>
          <w:lang w:val="en-US"/>
        </w:rPr>
      </w:pPr>
      <w:r w:rsidRPr="003933FE">
        <w:rPr>
          <w:rFonts w:ascii="Times New Roman" w:hAnsi="Times New Roman"/>
          <w:sz w:val="28"/>
          <w:lang w:val="en-US"/>
        </w:rPr>
        <w:t xml:space="preserve">5) </w:t>
      </w:r>
      <w:r w:rsidR="00DB5159" w:rsidRPr="003933FE">
        <w:rPr>
          <w:rFonts w:ascii="Times New Roman" w:hAnsi="Times New Roman"/>
          <w:sz w:val="28"/>
          <w:lang w:val="en-US"/>
        </w:rPr>
        <w:t>Prevention</w:t>
      </w:r>
      <w:r w:rsidRPr="003933FE">
        <w:rPr>
          <w:rFonts w:ascii="Times New Roman" w:hAnsi="Times New Roman"/>
          <w:sz w:val="28"/>
          <w:lang w:val="en-US"/>
        </w:rPr>
        <w:t xml:space="preserve"> and resolution of conflicts of interest;</w:t>
      </w:r>
    </w:p>
    <w:p w:rsidR="0024755C" w:rsidRPr="003933FE" w:rsidRDefault="003933FE" w:rsidP="00DB5875">
      <w:pPr>
        <w:adjustRightInd w:val="0"/>
        <w:snapToGrid w:val="0"/>
        <w:spacing w:after="0" w:line="240" w:lineRule="auto"/>
        <w:jc w:val="both"/>
        <w:rPr>
          <w:rFonts w:ascii="Times New Roman" w:hAnsi="Times New Roman"/>
          <w:sz w:val="28"/>
          <w:szCs w:val="28"/>
          <w:lang w:val="en-US"/>
        </w:rPr>
      </w:pPr>
      <w:r w:rsidRPr="003933FE">
        <w:rPr>
          <w:rFonts w:ascii="Times New Roman" w:hAnsi="Times New Roman"/>
          <w:sz w:val="28"/>
          <w:lang w:val="en-US"/>
        </w:rPr>
        <w:t xml:space="preserve">6) </w:t>
      </w:r>
      <w:r w:rsidR="00DB5159" w:rsidRPr="003933FE">
        <w:rPr>
          <w:rFonts w:ascii="Times New Roman" w:hAnsi="Times New Roman"/>
          <w:sz w:val="28"/>
          <w:lang w:val="en-US"/>
        </w:rPr>
        <w:t>Reporting</w:t>
      </w:r>
      <w:r w:rsidRPr="003933FE">
        <w:rPr>
          <w:rFonts w:ascii="Times New Roman" w:hAnsi="Times New Roman"/>
          <w:sz w:val="28"/>
          <w:lang w:val="en-US"/>
        </w:rPr>
        <w:t xml:space="preserve"> to the authorized anti-corruption body on the work done to counteract corruption in the Holding.</w:t>
      </w:r>
    </w:p>
    <w:p w:rsidR="00A53D64" w:rsidRDefault="00A53D64" w:rsidP="00DB5875">
      <w:pPr>
        <w:adjustRightInd w:val="0"/>
        <w:snapToGrid w:val="0"/>
        <w:spacing w:after="0" w:line="240" w:lineRule="auto"/>
        <w:jc w:val="center"/>
        <w:rPr>
          <w:lang w:val="en-US"/>
        </w:rPr>
      </w:pPr>
    </w:p>
    <w:p w:rsidR="0024755C" w:rsidRPr="00FB3B92" w:rsidRDefault="001F0219" w:rsidP="00DB5875">
      <w:pPr>
        <w:adjustRightInd w:val="0"/>
        <w:snapToGrid w:val="0"/>
        <w:spacing w:after="0" w:line="240" w:lineRule="auto"/>
        <w:jc w:val="center"/>
        <w:rPr>
          <w:rFonts w:ascii="Times New Roman" w:hAnsi="Times New Roman"/>
          <w:b/>
          <w:sz w:val="24"/>
          <w:szCs w:val="24"/>
          <w:lang w:val="en-US"/>
        </w:rPr>
      </w:pPr>
      <w:r w:rsidRPr="00FB3B92">
        <w:rPr>
          <w:lang w:val="en-US"/>
        </w:rPr>
        <w:t xml:space="preserve"> </w:t>
      </w:r>
      <w:r w:rsidRPr="00FB3B92">
        <w:rPr>
          <w:rFonts w:ascii="Times New Roman" w:hAnsi="Times New Roman"/>
          <w:b/>
          <w:sz w:val="24"/>
          <w:szCs w:val="24"/>
          <w:lang w:val="en-US"/>
        </w:rPr>
        <w:t>CHAPTER 4. ANTICORRUPTION MONITORING</w:t>
      </w:r>
    </w:p>
    <w:p w:rsidR="0024755C" w:rsidRPr="00FB3B92" w:rsidRDefault="0024755C" w:rsidP="00DB5875">
      <w:pPr>
        <w:adjustRightInd w:val="0"/>
        <w:snapToGrid w:val="0"/>
        <w:spacing w:after="0" w:line="240" w:lineRule="auto"/>
        <w:jc w:val="both"/>
        <w:rPr>
          <w:rFonts w:ascii="Times New Roman" w:hAnsi="Times New Roman"/>
          <w:sz w:val="28"/>
          <w:szCs w:val="28"/>
          <w:lang w:val="en-US"/>
        </w:rPr>
      </w:pPr>
    </w:p>
    <w:p w:rsidR="008808DE" w:rsidRPr="008808DE" w:rsidRDefault="008808DE" w:rsidP="00DB5875">
      <w:pPr>
        <w:adjustRightInd w:val="0"/>
        <w:snapToGrid w:val="0"/>
        <w:spacing w:after="0" w:line="240" w:lineRule="auto"/>
        <w:jc w:val="both"/>
        <w:rPr>
          <w:rFonts w:ascii="Times New Roman" w:hAnsi="Times New Roman"/>
          <w:sz w:val="28"/>
          <w:szCs w:val="28"/>
          <w:lang w:val="en-US"/>
        </w:rPr>
      </w:pPr>
      <w:r w:rsidRPr="008808DE">
        <w:rPr>
          <w:rFonts w:ascii="Times New Roman" w:hAnsi="Times New Roman"/>
          <w:sz w:val="28"/>
          <w:szCs w:val="28"/>
          <w:lang w:val="en-US"/>
        </w:rPr>
        <w:t xml:space="preserve">8. Anticorruption monitoring </w:t>
      </w:r>
      <w:r w:rsidR="004A13C0">
        <w:rPr>
          <w:rFonts w:ascii="Times New Roman" w:hAnsi="Times New Roman"/>
          <w:sz w:val="28"/>
          <w:szCs w:val="28"/>
          <w:lang w:val="en-US"/>
        </w:rPr>
        <w:t>is</w:t>
      </w:r>
      <w:r w:rsidRPr="008808DE">
        <w:rPr>
          <w:rFonts w:ascii="Times New Roman" w:hAnsi="Times New Roman"/>
          <w:sz w:val="28"/>
          <w:szCs w:val="28"/>
          <w:lang w:val="en-US"/>
        </w:rPr>
        <w:t xml:space="preserve"> the </w:t>
      </w:r>
      <w:r w:rsidR="004A13C0">
        <w:rPr>
          <w:rFonts w:ascii="Times New Roman" w:hAnsi="Times New Roman"/>
          <w:sz w:val="28"/>
          <w:szCs w:val="28"/>
          <w:lang w:val="en-US"/>
        </w:rPr>
        <w:t xml:space="preserve">activity of the </w:t>
      </w:r>
      <w:r w:rsidRPr="008808DE">
        <w:rPr>
          <w:rFonts w:ascii="Times New Roman" w:hAnsi="Times New Roman"/>
          <w:sz w:val="28"/>
          <w:szCs w:val="28"/>
          <w:lang w:val="en-US"/>
        </w:rPr>
        <w:t>Holding</w:t>
      </w:r>
      <w:r w:rsidR="004A13C0">
        <w:rPr>
          <w:rFonts w:ascii="Times New Roman" w:hAnsi="Times New Roman"/>
          <w:sz w:val="28"/>
          <w:szCs w:val="28"/>
          <w:lang w:val="en-US"/>
        </w:rPr>
        <w:t xml:space="preserve"> aimed to </w:t>
      </w:r>
      <w:r w:rsidRPr="008808DE">
        <w:rPr>
          <w:rFonts w:ascii="Times New Roman" w:hAnsi="Times New Roman"/>
          <w:sz w:val="28"/>
          <w:szCs w:val="28"/>
          <w:lang w:val="en-US"/>
        </w:rPr>
        <w:t>collect and analyze information related to the effectiveness of Anti-Corruption measures taken by the Holding.</w:t>
      </w:r>
    </w:p>
    <w:p w:rsidR="008808DE" w:rsidRPr="008808DE" w:rsidRDefault="008808DE" w:rsidP="00DB5875">
      <w:pPr>
        <w:adjustRightInd w:val="0"/>
        <w:snapToGrid w:val="0"/>
        <w:spacing w:after="0" w:line="240" w:lineRule="auto"/>
        <w:jc w:val="both"/>
        <w:rPr>
          <w:rFonts w:ascii="Times New Roman" w:hAnsi="Times New Roman"/>
          <w:sz w:val="28"/>
          <w:szCs w:val="28"/>
          <w:lang w:val="en-US"/>
        </w:rPr>
      </w:pPr>
      <w:r w:rsidRPr="008808DE">
        <w:rPr>
          <w:rFonts w:ascii="Times New Roman" w:hAnsi="Times New Roman"/>
          <w:sz w:val="28"/>
          <w:szCs w:val="28"/>
          <w:lang w:val="en-US"/>
        </w:rPr>
        <w:t>9. The subject of Anti-Corruption monitoring</w:t>
      </w:r>
      <w:r w:rsidR="004A13C0">
        <w:rPr>
          <w:rFonts w:ascii="Times New Roman" w:hAnsi="Times New Roman"/>
          <w:sz w:val="28"/>
          <w:szCs w:val="28"/>
          <w:lang w:val="en-US"/>
        </w:rPr>
        <w:t xml:space="preserve"> is the </w:t>
      </w:r>
      <w:r w:rsidR="004A13C0" w:rsidRPr="008808DE">
        <w:rPr>
          <w:rFonts w:ascii="Times New Roman" w:hAnsi="Times New Roman"/>
          <w:sz w:val="28"/>
          <w:szCs w:val="28"/>
          <w:lang w:val="en-US"/>
        </w:rPr>
        <w:t>activity of the Holding</w:t>
      </w:r>
      <w:r w:rsidRPr="008808DE">
        <w:rPr>
          <w:rFonts w:ascii="Times New Roman" w:hAnsi="Times New Roman"/>
          <w:sz w:val="28"/>
          <w:szCs w:val="28"/>
          <w:lang w:val="en-US"/>
        </w:rPr>
        <w:t>. Anti -Corruption monitoring is carried out by studying publications in mass media, reports of the Internal Audit Service of the Holding and appeals of individuals and legal entities on anti-corruption issues.</w:t>
      </w:r>
    </w:p>
    <w:p w:rsidR="0024755C" w:rsidRPr="008808DE" w:rsidRDefault="008808DE" w:rsidP="00DB5875">
      <w:pPr>
        <w:adjustRightInd w:val="0"/>
        <w:snapToGrid w:val="0"/>
        <w:spacing w:after="0" w:line="240" w:lineRule="auto"/>
        <w:jc w:val="both"/>
        <w:rPr>
          <w:rFonts w:ascii="Times New Roman" w:hAnsi="Times New Roman"/>
          <w:sz w:val="28"/>
          <w:szCs w:val="28"/>
          <w:lang w:val="en-US"/>
        </w:rPr>
      </w:pPr>
      <w:r w:rsidRPr="008808DE">
        <w:rPr>
          <w:rFonts w:ascii="Times New Roman" w:hAnsi="Times New Roman"/>
          <w:sz w:val="28"/>
          <w:szCs w:val="28"/>
          <w:lang w:val="en-US"/>
        </w:rPr>
        <w:t xml:space="preserve">10. Compliance Service of the Holding (hereinafter - the Service) conducts anti-corruption monitoring </w:t>
      </w:r>
      <w:r w:rsidR="004A13C0">
        <w:rPr>
          <w:rFonts w:ascii="Times New Roman" w:hAnsi="Times New Roman"/>
          <w:sz w:val="28"/>
          <w:szCs w:val="28"/>
          <w:lang w:val="en-US"/>
        </w:rPr>
        <w:t xml:space="preserve">on a </w:t>
      </w:r>
      <w:r w:rsidR="004A13C0" w:rsidRPr="008808DE">
        <w:rPr>
          <w:rFonts w:ascii="Times New Roman" w:hAnsi="Times New Roman"/>
          <w:sz w:val="28"/>
          <w:szCs w:val="28"/>
          <w:lang w:val="en-US"/>
        </w:rPr>
        <w:t xml:space="preserve">quarterly </w:t>
      </w:r>
      <w:r w:rsidR="004A13C0">
        <w:rPr>
          <w:rFonts w:ascii="Times New Roman" w:hAnsi="Times New Roman"/>
          <w:sz w:val="28"/>
          <w:szCs w:val="28"/>
          <w:lang w:val="en-US"/>
        </w:rPr>
        <w:t xml:space="preserve">basis </w:t>
      </w:r>
      <w:r w:rsidRPr="008808DE">
        <w:rPr>
          <w:rFonts w:ascii="Times New Roman" w:hAnsi="Times New Roman"/>
          <w:sz w:val="28"/>
          <w:szCs w:val="28"/>
          <w:lang w:val="en-US"/>
        </w:rPr>
        <w:t>and the results of anti-corruption monitoring serve as the basis for conducting an internal analysis of corruption risks.</w:t>
      </w:r>
    </w:p>
    <w:p w:rsidR="001F0219" w:rsidRDefault="001F0219" w:rsidP="00DB5875">
      <w:pPr>
        <w:adjustRightInd w:val="0"/>
        <w:snapToGrid w:val="0"/>
        <w:spacing w:after="0" w:line="240" w:lineRule="auto"/>
        <w:jc w:val="center"/>
        <w:rPr>
          <w:rFonts w:ascii="Times New Roman" w:hAnsi="Times New Roman"/>
          <w:b/>
          <w:sz w:val="24"/>
          <w:szCs w:val="24"/>
          <w:lang w:val="en-US"/>
        </w:rPr>
      </w:pPr>
    </w:p>
    <w:p w:rsidR="0024755C" w:rsidRPr="001F0219" w:rsidRDefault="001F0219" w:rsidP="00DB5875">
      <w:pPr>
        <w:adjustRightInd w:val="0"/>
        <w:snapToGrid w:val="0"/>
        <w:spacing w:after="0" w:line="240" w:lineRule="auto"/>
        <w:jc w:val="center"/>
        <w:rPr>
          <w:rFonts w:ascii="Times New Roman" w:hAnsi="Times New Roman"/>
          <w:sz w:val="24"/>
          <w:szCs w:val="24"/>
          <w:lang w:val="en-US"/>
        </w:rPr>
      </w:pPr>
      <w:proofErr w:type="gramStart"/>
      <w:r w:rsidRPr="001F0219">
        <w:rPr>
          <w:rFonts w:ascii="Times New Roman" w:hAnsi="Times New Roman"/>
          <w:b/>
          <w:sz w:val="24"/>
          <w:szCs w:val="24"/>
          <w:lang w:val="en-US"/>
        </w:rPr>
        <w:t xml:space="preserve">CHAPTER </w:t>
      </w:r>
      <w:r>
        <w:rPr>
          <w:rFonts w:ascii="Times New Roman" w:hAnsi="Times New Roman"/>
          <w:b/>
          <w:sz w:val="24"/>
          <w:szCs w:val="24"/>
          <w:lang w:val="en-US"/>
        </w:rPr>
        <w:t xml:space="preserve"> </w:t>
      </w:r>
      <w:r w:rsidRPr="001F0219">
        <w:rPr>
          <w:rFonts w:ascii="Times New Roman" w:hAnsi="Times New Roman"/>
          <w:b/>
          <w:sz w:val="24"/>
          <w:szCs w:val="24"/>
          <w:lang w:val="en-US"/>
        </w:rPr>
        <w:t>5</w:t>
      </w:r>
      <w:proofErr w:type="gramEnd"/>
      <w:r w:rsidRPr="001F0219">
        <w:rPr>
          <w:rFonts w:ascii="Times New Roman" w:hAnsi="Times New Roman"/>
          <w:b/>
          <w:sz w:val="24"/>
          <w:szCs w:val="24"/>
          <w:lang w:val="en-US"/>
        </w:rPr>
        <w:t>. INTERNAL ANALYSIS OF CORRUPTION RISKS</w:t>
      </w:r>
    </w:p>
    <w:p w:rsidR="003F4005" w:rsidRPr="001F0219" w:rsidRDefault="003F4005" w:rsidP="00DB5875">
      <w:pPr>
        <w:pStyle w:val="aa"/>
        <w:adjustRightInd w:val="0"/>
        <w:snapToGrid w:val="0"/>
        <w:spacing w:after="0" w:line="240" w:lineRule="auto"/>
        <w:ind w:left="709"/>
        <w:contextualSpacing w:val="0"/>
        <w:jc w:val="both"/>
        <w:rPr>
          <w:rFonts w:ascii="Times New Roman" w:hAnsi="Times New Roman"/>
          <w:sz w:val="24"/>
          <w:szCs w:val="24"/>
          <w:lang w:val="en-US"/>
        </w:rPr>
      </w:pPr>
    </w:p>
    <w:p w:rsidR="00523DD8" w:rsidRPr="00523DD8" w:rsidRDefault="00523DD8" w:rsidP="00DB5875">
      <w:pPr>
        <w:adjustRightInd w:val="0"/>
        <w:snapToGrid w:val="0"/>
        <w:spacing w:after="0" w:line="240" w:lineRule="auto"/>
        <w:jc w:val="both"/>
        <w:rPr>
          <w:rFonts w:ascii="Times New Roman" w:hAnsi="Times New Roman"/>
          <w:sz w:val="28"/>
          <w:lang w:val="en-US"/>
        </w:rPr>
      </w:pPr>
      <w:r w:rsidRPr="00523DD8">
        <w:rPr>
          <w:rFonts w:ascii="Times New Roman" w:hAnsi="Times New Roman"/>
          <w:sz w:val="28"/>
          <w:lang w:val="en-US"/>
        </w:rPr>
        <w:t xml:space="preserve">11. Internal analysis of corruption risks (hereinafter </w:t>
      </w:r>
      <w:r w:rsidR="004A13C0">
        <w:rPr>
          <w:rFonts w:ascii="Times New Roman" w:hAnsi="Times New Roman"/>
          <w:sz w:val="28"/>
          <w:lang w:val="en-US"/>
        </w:rPr>
        <w:t>-</w:t>
      </w:r>
      <w:r w:rsidRPr="00523DD8">
        <w:rPr>
          <w:rFonts w:ascii="Times New Roman" w:hAnsi="Times New Roman"/>
          <w:sz w:val="28"/>
          <w:lang w:val="en-US"/>
        </w:rPr>
        <w:t xml:space="preserve"> the Analysis) means activities to identify and study the causes </w:t>
      </w:r>
      <w:r w:rsidR="001F0219">
        <w:rPr>
          <w:rFonts w:ascii="Times New Roman" w:hAnsi="Times New Roman"/>
          <w:sz w:val="28"/>
          <w:lang w:val="en-US"/>
        </w:rPr>
        <w:t>that contribute</w:t>
      </w:r>
      <w:r w:rsidRPr="00523DD8">
        <w:rPr>
          <w:rFonts w:ascii="Times New Roman" w:hAnsi="Times New Roman"/>
          <w:sz w:val="28"/>
          <w:lang w:val="en-US"/>
        </w:rPr>
        <w:t xml:space="preserve"> to the commission of corruption offenses.</w:t>
      </w:r>
    </w:p>
    <w:p w:rsidR="00523DD8" w:rsidRPr="00523DD8" w:rsidRDefault="00523DD8" w:rsidP="00DB5875">
      <w:pPr>
        <w:adjustRightInd w:val="0"/>
        <w:snapToGrid w:val="0"/>
        <w:spacing w:after="0" w:line="240" w:lineRule="auto"/>
        <w:jc w:val="both"/>
        <w:rPr>
          <w:rFonts w:ascii="Times New Roman" w:hAnsi="Times New Roman"/>
          <w:sz w:val="28"/>
          <w:lang w:val="en-US"/>
        </w:rPr>
      </w:pPr>
      <w:r w:rsidRPr="00523DD8">
        <w:rPr>
          <w:rFonts w:ascii="Times New Roman" w:hAnsi="Times New Roman"/>
          <w:sz w:val="28"/>
          <w:lang w:val="en-US"/>
        </w:rPr>
        <w:t>12. The decision to conduct the Analysis is made on the basis of the results of the anti-corruption monitoring and the results of the compliance risk assessment conducted on the basis of the Compliance Risk Management Policies of the Holding to be developed by the Service and approved by the Holding's Management Board.</w:t>
      </w:r>
    </w:p>
    <w:p w:rsidR="00523DD8" w:rsidRPr="00523DD8" w:rsidRDefault="00523DD8" w:rsidP="00DB5875">
      <w:pPr>
        <w:adjustRightInd w:val="0"/>
        <w:snapToGrid w:val="0"/>
        <w:spacing w:after="0" w:line="240" w:lineRule="auto"/>
        <w:jc w:val="both"/>
        <w:rPr>
          <w:rFonts w:ascii="Times New Roman" w:hAnsi="Times New Roman"/>
          <w:sz w:val="28"/>
          <w:lang w:val="en-US"/>
        </w:rPr>
      </w:pPr>
      <w:r w:rsidRPr="00523DD8">
        <w:rPr>
          <w:rFonts w:ascii="Times New Roman" w:hAnsi="Times New Roman"/>
          <w:sz w:val="28"/>
          <w:lang w:val="en-US"/>
        </w:rPr>
        <w:t xml:space="preserve">13. The object of the analysis is the activity of the structural subdivision of the Holding (hereinafter - the </w:t>
      </w:r>
      <w:r w:rsidR="00842029">
        <w:rPr>
          <w:rFonts w:ascii="Times New Roman" w:hAnsi="Times New Roman"/>
          <w:sz w:val="28"/>
          <w:lang w:val="en-US"/>
        </w:rPr>
        <w:t>Subd</w:t>
      </w:r>
      <w:r w:rsidRPr="00523DD8">
        <w:rPr>
          <w:rFonts w:ascii="Times New Roman" w:hAnsi="Times New Roman"/>
          <w:sz w:val="28"/>
          <w:lang w:val="en-US"/>
        </w:rPr>
        <w:t>ivision).</w:t>
      </w:r>
    </w:p>
    <w:p w:rsidR="00523DD8" w:rsidRPr="00523DD8" w:rsidRDefault="00523DD8" w:rsidP="00DB5875">
      <w:pPr>
        <w:adjustRightInd w:val="0"/>
        <w:snapToGrid w:val="0"/>
        <w:spacing w:after="0" w:line="240" w:lineRule="auto"/>
        <w:jc w:val="both"/>
        <w:rPr>
          <w:rFonts w:ascii="Times New Roman" w:hAnsi="Times New Roman"/>
          <w:sz w:val="28"/>
          <w:lang w:val="en-US"/>
        </w:rPr>
      </w:pPr>
      <w:r w:rsidRPr="00523DD8">
        <w:rPr>
          <w:rFonts w:ascii="Times New Roman" w:hAnsi="Times New Roman"/>
          <w:sz w:val="28"/>
          <w:lang w:val="en-US"/>
        </w:rPr>
        <w:t xml:space="preserve">14. The analysis is carried out by the Holding's Service in accordance with the order of the Chairman of the Management Board </w:t>
      </w:r>
      <w:r w:rsidR="00842029">
        <w:rPr>
          <w:rFonts w:ascii="Times New Roman" w:hAnsi="Times New Roman"/>
          <w:sz w:val="28"/>
          <w:lang w:val="en-US"/>
        </w:rPr>
        <w:t>of the Holding</w:t>
      </w:r>
      <w:r w:rsidR="00842029" w:rsidRPr="00523DD8">
        <w:rPr>
          <w:rFonts w:ascii="Times New Roman" w:hAnsi="Times New Roman"/>
          <w:sz w:val="28"/>
          <w:lang w:val="en-US"/>
        </w:rPr>
        <w:t xml:space="preserve"> </w:t>
      </w:r>
      <w:r w:rsidRPr="00523DD8">
        <w:rPr>
          <w:rFonts w:ascii="Times New Roman" w:hAnsi="Times New Roman"/>
          <w:sz w:val="28"/>
          <w:lang w:val="en-US"/>
        </w:rPr>
        <w:t xml:space="preserve">(hereinafter - the Order) on the basis of </w:t>
      </w:r>
      <w:r w:rsidR="00842029">
        <w:rPr>
          <w:rFonts w:ascii="Times New Roman" w:hAnsi="Times New Roman"/>
          <w:sz w:val="28"/>
          <w:lang w:val="en-US"/>
        </w:rPr>
        <w:t xml:space="preserve">internal </w:t>
      </w:r>
      <w:r w:rsidRPr="00523DD8">
        <w:rPr>
          <w:rFonts w:ascii="Times New Roman" w:hAnsi="Times New Roman"/>
          <w:sz w:val="28"/>
          <w:lang w:val="en-US"/>
        </w:rPr>
        <w:t xml:space="preserve">note of the Head of the Service, which justifies the necessity of conducting </w:t>
      </w:r>
      <w:r w:rsidR="00842029">
        <w:rPr>
          <w:rFonts w:ascii="Times New Roman" w:hAnsi="Times New Roman"/>
          <w:sz w:val="28"/>
          <w:lang w:val="en-US"/>
        </w:rPr>
        <w:t>the Analysis of the Holding Subd</w:t>
      </w:r>
      <w:r w:rsidRPr="00523DD8">
        <w:rPr>
          <w:rFonts w:ascii="Times New Roman" w:hAnsi="Times New Roman"/>
          <w:sz w:val="28"/>
          <w:lang w:val="en-US"/>
        </w:rPr>
        <w:t xml:space="preserve">ivision. If necessary, the Service in consultation with the Chairman of the </w:t>
      </w:r>
      <w:r w:rsidR="00842029">
        <w:rPr>
          <w:rFonts w:ascii="Times New Roman" w:hAnsi="Times New Roman"/>
          <w:sz w:val="28"/>
          <w:lang w:val="en-US"/>
        </w:rPr>
        <w:t xml:space="preserve">Management </w:t>
      </w:r>
      <w:r w:rsidRPr="00523DD8">
        <w:rPr>
          <w:rFonts w:ascii="Times New Roman" w:hAnsi="Times New Roman"/>
          <w:sz w:val="28"/>
          <w:lang w:val="en-US"/>
        </w:rPr>
        <w:t xml:space="preserve">Board </w:t>
      </w:r>
      <w:r w:rsidR="00842029">
        <w:rPr>
          <w:rFonts w:ascii="Times New Roman" w:hAnsi="Times New Roman"/>
          <w:sz w:val="28"/>
          <w:lang w:val="en-US"/>
        </w:rPr>
        <w:t xml:space="preserve">of the </w:t>
      </w:r>
      <w:r w:rsidR="00842029" w:rsidRPr="00523DD8">
        <w:rPr>
          <w:rFonts w:ascii="Times New Roman" w:hAnsi="Times New Roman"/>
          <w:sz w:val="28"/>
          <w:lang w:val="en-US"/>
        </w:rPr>
        <w:t xml:space="preserve">Holding </w:t>
      </w:r>
      <w:r w:rsidRPr="00523DD8">
        <w:rPr>
          <w:rFonts w:ascii="Times New Roman" w:hAnsi="Times New Roman"/>
          <w:sz w:val="28"/>
          <w:lang w:val="en-US"/>
        </w:rPr>
        <w:t xml:space="preserve">may involve employees of other </w:t>
      </w:r>
      <w:r w:rsidR="00842029">
        <w:rPr>
          <w:rFonts w:ascii="Times New Roman" w:hAnsi="Times New Roman"/>
          <w:sz w:val="28"/>
          <w:lang w:val="en-US"/>
        </w:rPr>
        <w:t xml:space="preserve">independent </w:t>
      </w:r>
      <w:r w:rsidRPr="00523DD8">
        <w:rPr>
          <w:rFonts w:ascii="Times New Roman" w:hAnsi="Times New Roman"/>
          <w:sz w:val="28"/>
          <w:lang w:val="en-US"/>
        </w:rPr>
        <w:t>structural units of the Holding.</w:t>
      </w:r>
    </w:p>
    <w:p w:rsidR="00523DD8" w:rsidRDefault="00523DD8" w:rsidP="00DB5875">
      <w:pPr>
        <w:adjustRightInd w:val="0"/>
        <w:snapToGrid w:val="0"/>
        <w:spacing w:after="0" w:line="240" w:lineRule="auto"/>
        <w:jc w:val="both"/>
        <w:rPr>
          <w:rFonts w:ascii="Times New Roman" w:hAnsi="Times New Roman"/>
          <w:sz w:val="28"/>
          <w:lang w:val="en-US"/>
        </w:rPr>
      </w:pPr>
      <w:r w:rsidRPr="00523DD8">
        <w:rPr>
          <w:rFonts w:ascii="Times New Roman" w:hAnsi="Times New Roman"/>
          <w:sz w:val="28"/>
          <w:lang w:val="en-US"/>
        </w:rPr>
        <w:t>15. The order should include the following information:</w:t>
      </w:r>
      <w:r>
        <w:rPr>
          <w:rFonts w:ascii="Times New Roman" w:hAnsi="Times New Roman"/>
          <w:sz w:val="28"/>
          <w:lang w:val="en-US"/>
        </w:rPr>
        <w:t xml:space="preserve"> </w:t>
      </w:r>
    </w:p>
    <w:p w:rsidR="00675621" w:rsidRDefault="00675621" w:rsidP="00DB5875">
      <w:pPr>
        <w:adjustRightInd w:val="0"/>
        <w:snapToGrid w:val="0"/>
        <w:spacing w:after="0" w:line="240" w:lineRule="auto"/>
        <w:jc w:val="both"/>
        <w:rPr>
          <w:rFonts w:ascii="Times New Roman" w:hAnsi="Times New Roman"/>
          <w:sz w:val="28"/>
          <w:lang w:val="en-US"/>
        </w:rPr>
      </w:pPr>
      <w:r w:rsidRPr="00675621">
        <w:rPr>
          <w:rFonts w:ascii="Times New Roman" w:hAnsi="Times New Roman"/>
          <w:sz w:val="28"/>
          <w:lang w:val="en-US"/>
        </w:rPr>
        <w:t xml:space="preserve">1) </w:t>
      </w:r>
      <w:r w:rsidR="00BF1F1E">
        <w:rPr>
          <w:rFonts w:ascii="Times New Roman" w:hAnsi="Times New Roman"/>
          <w:sz w:val="28"/>
          <w:lang w:val="en-US"/>
        </w:rPr>
        <w:t>N</w:t>
      </w:r>
      <w:r w:rsidRPr="00675621">
        <w:rPr>
          <w:rFonts w:ascii="Times New Roman" w:hAnsi="Times New Roman"/>
          <w:sz w:val="28"/>
          <w:lang w:val="en-US"/>
        </w:rPr>
        <w:t xml:space="preserve">ame of the </w:t>
      </w:r>
      <w:r w:rsidR="00842029">
        <w:rPr>
          <w:rFonts w:ascii="Times New Roman" w:hAnsi="Times New Roman"/>
          <w:sz w:val="28"/>
          <w:lang w:val="en-US"/>
        </w:rPr>
        <w:t>Subd</w:t>
      </w:r>
      <w:r w:rsidRPr="00675621">
        <w:rPr>
          <w:rFonts w:ascii="Times New Roman" w:hAnsi="Times New Roman"/>
          <w:sz w:val="28"/>
          <w:lang w:val="en-US"/>
        </w:rPr>
        <w:t>ivision whose activities are subject to the Analysis;</w:t>
      </w:r>
    </w:p>
    <w:p w:rsidR="00675621" w:rsidRDefault="00675621" w:rsidP="00DB5875">
      <w:pPr>
        <w:adjustRightInd w:val="0"/>
        <w:snapToGrid w:val="0"/>
        <w:spacing w:after="0" w:line="240" w:lineRule="auto"/>
        <w:jc w:val="both"/>
        <w:rPr>
          <w:rFonts w:ascii="Times New Roman" w:hAnsi="Times New Roman"/>
          <w:sz w:val="28"/>
          <w:lang w:val="en-US"/>
        </w:rPr>
      </w:pPr>
      <w:r w:rsidRPr="00675621">
        <w:rPr>
          <w:rFonts w:ascii="Times New Roman" w:hAnsi="Times New Roman"/>
          <w:sz w:val="28"/>
          <w:lang w:val="en-US"/>
        </w:rPr>
        <w:t xml:space="preserve">2) </w:t>
      </w:r>
      <w:r w:rsidR="00BF1F1E">
        <w:rPr>
          <w:rFonts w:ascii="Times New Roman" w:hAnsi="Times New Roman"/>
          <w:sz w:val="28"/>
          <w:lang w:val="en-US"/>
        </w:rPr>
        <w:t>D</w:t>
      </w:r>
      <w:r w:rsidRPr="00675621">
        <w:rPr>
          <w:rFonts w:ascii="Times New Roman" w:hAnsi="Times New Roman"/>
          <w:sz w:val="28"/>
          <w:lang w:val="en-US"/>
        </w:rPr>
        <w:t xml:space="preserve">irection of the </w:t>
      </w:r>
      <w:r w:rsidR="00842029" w:rsidRPr="00675621">
        <w:rPr>
          <w:rFonts w:ascii="Times New Roman" w:hAnsi="Times New Roman"/>
          <w:sz w:val="28"/>
          <w:lang w:val="en-US"/>
        </w:rPr>
        <w:t>Analysis</w:t>
      </w:r>
      <w:r w:rsidRPr="00675621">
        <w:rPr>
          <w:rFonts w:ascii="Times New Roman" w:hAnsi="Times New Roman"/>
          <w:sz w:val="28"/>
          <w:lang w:val="en-US"/>
        </w:rPr>
        <w:t>;</w:t>
      </w:r>
    </w:p>
    <w:p w:rsidR="00675621" w:rsidRDefault="00675621" w:rsidP="00DB5875">
      <w:pPr>
        <w:adjustRightInd w:val="0"/>
        <w:snapToGrid w:val="0"/>
        <w:spacing w:after="0" w:line="240" w:lineRule="auto"/>
        <w:jc w:val="both"/>
        <w:rPr>
          <w:rFonts w:ascii="Times New Roman" w:hAnsi="Times New Roman"/>
          <w:sz w:val="28"/>
          <w:lang w:val="en-US"/>
        </w:rPr>
      </w:pPr>
      <w:r w:rsidRPr="00675621">
        <w:rPr>
          <w:rFonts w:ascii="Times New Roman" w:hAnsi="Times New Roman"/>
          <w:sz w:val="28"/>
          <w:lang w:val="en-US"/>
        </w:rPr>
        <w:t xml:space="preserve">3) Full name of the </w:t>
      </w:r>
      <w:r w:rsidR="00B65875" w:rsidRPr="00675621">
        <w:rPr>
          <w:rFonts w:ascii="Times New Roman" w:hAnsi="Times New Roman"/>
          <w:sz w:val="28"/>
          <w:lang w:val="en-US"/>
        </w:rPr>
        <w:t>employee</w:t>
      </w:r>
      <w:r w:rsidRPr="00675621">
        <w:rPr>
          <w:rFonts w:ascii="Times New Roman" w:hAnsi="Times New Roman"/>
          <w:sz w:val="28"/>
          <w:lang w:val="en-US"/>
        </w:rPr>
        <w:t xml:space="preserve"> of the Holding, responsible for conducting the </w:t>
      </w:r>
      <w:r w:rsidR="00842029" w:rsidRPr="00675621">
        <w:rPr>
          <w:rFonts w:ascii="Times New Roman" w:hAnsi="Times New Roman"/>
          <w:sz w:val="28"/>
          <w:lang w:val="en-US"/>
        </w:rPr>
        <w:t>Analysis</w:t>
      </w:r>
      <w:r w:rsidRPr="00675621">
        <w:rPr>
          <w:rFonts w:ascii="Times New Roman" w:hAnsi="Times New Roman"/>
          <w:sz w:val="28"/>
          <w:lang w:val="en-US"/>
        </w:rPr>
        <w:t>;</w:t>
      </w:r>
    </w:p>
    <w:p w:rsidR="00675621" w:rsidRDefault="00BF1F1E" w:rsidP="00DB5875">
      <w:pPr>
        <w:adjustRightInd w:val="0"/>
        <w:snapToGrid w:val="0"/>
        <w:spacing w:after="0" w:line="240" w:lineRule="auto"/>
        <w:jc w:val="both"/>
        <w:rPr>
          <w:rFonts w:ascii="Times New Roman" w:hAnsi="Times New Roman"/>
          <w:sz w:val="28"/>
          <w:lang w:val="en-US"/>
        </w:rPr>
      </w:pPr>
      <w:r>
        <w:rPr>
          <w:rFonts w:ascii="Times New Roman" w:hAnsi="Times New Roman"/>
          <w:sz w:val="28"/>
          <w:lang w:val="en-US"/>
        </w:rPr>
        <w:t xml:space="preserve">4) </w:t>
      </w:r>
      <w:r w:rsidR="00842029">
        <w:rPr>
          <w:rFonts w:ascii="Times New Roman" w:hAnsi="Times New Roman"/>
          <w:sz w:val="28"/>
          <w:lang w:val="en-US"/>
        </w:rPr>
        <w:t xml:space="preserve">Duration </w:t>
      </w:r>
      <w:r w:rsidR="00675621" w:rsidRPr="00675621">
        <w:rPr>
          <w:rFonts w:ascii="Times New Roman" w:hAnsi="Times New Roman"/>
          <w:sz w:val="28"/>
          <w:lang w:val="en-US"/>
        </w:rPr>
        <w:t xml:space="preserve">of the </w:t>
      </w:r>
      <w:r w:rsidR="00842029" w:rsidRPr="00675621">
        <w:rPr>
          <w:rFonts w:ascii="Times New Roman" w:hAnsi="Times New Roman"/>
          <w:sz w:val="28"/>
          <w:lang w:val="en-US"/>
        </w:rPr>
        <w:t>Analysis</w:t>
      </w:r>
      <w:r w:rsidR="00675621" w:rsidRPr="00675621">
        <w:rPr>
          <w:rFonts w:ascii="Times New Roman" w:hAnsi="Times New Roman"/>
          <w:sz w:val="28"/>
          <w:lang w:val="en-US"/>
        </w:rPr>
        <w:t>;</w:t>
      </w:r>
    </w:p>
    <w:p w:rsidR="00675621" w:rsidRDefault="00BF1F1E" w:rsidP="00DB5875">
      <w:pPr>
        <w:adjustRightInd w:val="0"/>
        <w:snapToGrid w:val="0"/>
        <w:spacing w:after="0" w:line="240" w:lineRule="auto"/>
        <w:jc w:val="both"/>
        <w:rPr>
          <w:rFonts w:ascii="Times New Roman" w:hAnsi="Times New Roman"/>
          <w:sz w:val="28"/>
          <w:lang w:val="en-US"/>
        </w:rPr>
      </w:pPr>
      <w:r>
        <w:rPr>
          <w:rFonts w:ascii="Times New Roman" w:hAnsi="Times New Roman"/>
          <w:sz w:val="28"/>
          <w:lang w:val="en-US"/>
        </w:rPr>
        <w:t xml:space="preserve">5) An </w:t>
      </w:r>
      <w:r w:rsidR="00842029">
        <w:rPr>
          <w:rFonts w:ascii="Times New Roman" w:hAnsi="Times New Roman"/>
          <w:sz w:val="28"/>
          <w:lang w:val="en-US"/>
        </w:rPr>
        <w:t>O</w:t>
      </w:r>
      <w:r w:rsidR="00842029" w:rsidRPr="00675621">
        <w:rPr>
          <w:rFonts w:ascii="Times New Roman" w:hAnsi="Times New Roman"/>
          <w:sz w:val="28"/>
          <w:lang w:val="en-US"/>
        </w:rPr>
        <w:t xml:space="preserve">fficial </w:t>
      </w:r>
      <w:r w:rsidR="00675621" w:rsidRPr="00675621">
        <w:rPr>
          <w:rFonts w:ascii="Times New Roman" w:hAnsi="Times New Roman"/>
          <w:sz w:val="28"/>
          <w:lang w:val="en-US"/>
        </w:rPr>
        <w:t xml:space="preserve">of the Holding, </w:t>
      </w:r>
      <w:r w:rsidR="00842029">
        <w:rPr>
          <w:rFonts w:ascii="Times New Roman" w:hAnsi="Times New Roman"/>
          <w:sz w:val="28"/>
          <w:lang w:val="en-US"/>
        </w:rPr>
        <w:t xml:space="preserve">who </w:t>
      </w:r>
      <w:r w:rsidR="00675621" w:rsidRPr="00675621">
        <w:rPr>
          <w:rFonts w:ascii="Times New Roman" w:hAnsi="Times New Roman"/>
          <w:sz w:val="28"/>
          <w:lang w:val="en-US"/>
        </w:rPr>
        <w:t>is entrusted with the management, coordination and responsibility for conducting the Analysis and the result of the work.</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16. The </w:t>
      </w:r>
      <w:r w:rsidR="00842029" w:rsidRPr="00B65875">
        <w:rPr>
          <w:rFonts w:ascii="Times New Roman" w:hAnsi="Times New Roman"/>
          <w:sz w:val="28"/>
          <w:szCs w:val="28"/>
          <w:lang w:val="en-US"/>
        </w:rPr>
        <w:t xml:space="preserve">Analysis </w:t>
      </w:r>
      <w:r w:rsidRPr="00B65875">
        <w:rPr>
          <w:rFonts w:ascii="Times New Roman" w:hAnsi="Times New Roman"/>
          <w:sz w:val="28"/>
          <w:szCs w:val="28"/>
          <w:lang w:val="en-US"/>
        </w:rPr>
        <w:t>is carried out in the following areas:</w:t>
      </w:r>
    </w:p>
    <w:p w:rsidR="00B65875" w:rsidRPr="00B65875" w:rsidRDefault="00BF1F1E" w:rsidP="00DB5875">
      <w:pPr>
        <w:adjustRightInd w:val="0"/>
        <w:snapToGrid w:val="0"/>
        <w:spacing w:after="0" w:line="240" w:lineRule="auto"/>
        <w:jc w:val="both"/>
        <w:rPr>
          <w:rFonts w:ascii="Times New Roman" w:hAnsi="Times New Roman"/>
          <w:sz w:val="28"/>
          <w:szCs w:val="28"/>
          <w:lang w:val="en-US"/>
        </w:rPr>
      </w:pPr>
      <w:r>
        <w:rPr>
          <w:rFonts w:ascii="Times New Roman" w:hAnsi="Times New Roman"/>
          <w:sz w:val="28"/>
          <w:szCs w:val="28"/>
          <w:lang w:val="en-US"/>
        </w:rPr>
        <w:t>1) I</w:t>
      </w:r>
      <w:r w:rsidR="00B65875" w:rsidRPr="00B65875">
        <w:rPr>
          <w:rFonts w:ascii="Times New Roman" w:hAnsi="Times New Roman"/>
          <w:sz w:val="28"/>
          <w:szCs w:val="28"/>
          <w:lang w:val="en-US"/>
        </w:rPr>
        <w:t xml:space="preserve">dentification of corruption risks in the internal regulatory documents of the Holding, affecting the activities of the </w:t>
      </w:r>
      <w:r w:rsidR="00842029">
        <w:rPr>
          <w:rFonts w:ascii="Times New Roman" w:hAnsi="Times New Roman"/>
          <w:sz w:val="28"/>
          <w:szCs w:val="28"/>
          <w:lang w:val="en-US"/>
        </w:rPr>
        <w:t>Subdivision</w:t>
      </w:r>
      <w:r w:rsidR="00B65875" w:rsidRPr="00B65875">
        <w:rPr>
          <w:rFonts w:ascii="Times New Roman" w:hAnsi="Times New Roman"/>
          <w:sz w:val="28"/>
          <w:szCs w:val="28"/>
          <w:lang w:val="en-US"/>
        </w:rPr>
        <w:t>;</w:t>
      </w:r>
    </w:p>
    <w:p w:rsidR="00B65875" w:rsidRPr="00B65875" w:rsidRDefault="00BF1F1E" w:rsidP="00DB5875">
      <w:pPr>
        <w:adjustRightInd w:val="0"/>
        <w:snapToGrid w:val="0"/>
        <w:spacing w:after="0" w:line="240" w:lineRule="auto"/>
        <w:jc w:val="both"/>
        <w:rPr>
          <w:rFonts w:ascii="Times New Roman" w:hAnsi="Times New Roman"/>
          <w:sz w:val="28"/>
          <w:szCs w:val="28"/>
          <w:lang w:val="en-US"/>
        </w:rPr>
      </w:pPr>
      <w:r>
        <w:rPr>
          <w:rFonts w:ascii="Times New Roman" w:hAnsi="Times New Roman"/>
          <w:sz w:val="28"/>
          <w:szCs w:val="28"/>
          <w:lang w:val="en-US"/>
        </w:rPr>
        <w:t>2) I</w:t>
      </w:r>
      <w:r w:rsidR="00B65875" w:rsidRPr="00B65875">
        <w:rPr>
          <w:rFonts w:ascii="Times New Roman" w:hAnsi="Times New Roman"/>
          <w:sz w:val="28"/>
          <w:szCs w:val="28"/>
          <w:lang w:val="en-US"/>
        </w:rPr>
        <w:t xml:space="preserve">dentification of corruption risks in the organizational and management activities of the </w:t>
      </w:r>
      <w:r w:rsidR="00842029">
        <w:rPr>
          <w:rFonts w:ascii="Times New Roman" w:hAnsi="Times New Roman"/>
          <w:sz w:val="28"/>
          <w:szCs w:val="28"/>
          <w:lang w:val="en-US"/>
        </w:rPr>
        <w:t>Subdivision</w:t>
      </w:r>
      <w:r w:rsidR="00B65875" w:rsidRPr="00B65875">
        <w:rPr>
          <w:rFonts w:ascii="Times New Roman" w:hAnsi="Times New Roman"/>
          <w:sz w:val="28"/>
          <w:szCs w:val="28"/>
          <w:lang w:val="en-US"/>
        </w:rPr>
        <w:t>.</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17. The organizational and managerial activities of the </w:t>
      </w:r>
      <w:r w:rsidR="00842029">
        <w:rPr>
          <w:rFonts w:ascii="Times New Roman" w:hAnsi="Times New Roman"/>
          <w:sz w:val="28"/>
          <w:szCs w:val="28"/>
          <w:lang w:val="en-US"/>
        </w:rPr>
        <w:t>Subdivision</w:t>
      </w:r>
      <w:r w:rsidRPr="00B65875">
        <w:rPr>
          <w:rFonts w:ascii="Times New Roman" w:hAnsi="Times New Roman"/>
          <w:sz w:val="28"/>
          <w:szCs w:val="28"/>
          <w:lang w:val="en-US"/>
        </w:rPr>
        <w:t xml:space="preserve"> </w:t>
      </w:r>
      <w:r w:rsidR="00842029">
        <w:rPr>
          <w:rFonts w:ascii="Times New Roman" w:hAnsi="Times New Roman"/>
          <w:sz w:val="28"/>
          <w:szCs w:val="28"/>
          <w:lang w:val="en-US"/>
        </w:rPr>
        <w:t>mean</w:t>
      </w:r>
      <w:r w:rsidRPr="00B65875">
        <w:rPr>
          <w:rFonts w:ascii="Times New Roman" w:hAnsi="Times New Roman"/>
          <w:sz w:val="28"/>
          <w:szCs w:val="28"/>
          <w:lang w:val="en-US"/>
        </w:rPr>
        <w:t>:</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1) </w:t>
      </w:r>
      <w:r w:rsidR="00842029">
        <w:rPr>
          <w:rFonts w:ascii="Times New Roman" w:hAnsi="Times New Roman"/>
          <w:sz w:val="28"/>
          <w:szCs w:val="28"/>
          <w:lang w:val="en-US"/>
        </w:rPr>
        <w:t xml:space="preserve">HR </w:t>
      </w:r>
      <w:r w:rsidRPr="00B65875">
        <w:rPr>
          <w:rFonts w:ascii="Times New Roman" w:hAnsi="Times New Roman"/>
          <w:sz w:val="28"/>
          <w:szCs w:val="28"/>
          <w:lang w:val="en-US"/>
        </w:rPr>
        <w:t>management, including the turnover of staff;</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2) </w:t>
      </w:r>
      <w:r w:rsidR="00842029">
        <w:rPr>
          <w:rFonts w:ascii="Times New Roman" w:hAnsi="Times New Roman"/>
          <w:sz w:val="28"/>
          <w:szCs w:val="28"/>
          <w:lang w:val="en-US"/>
        </w:rPr>
        <w:t>Settlement of the c</w:t>
      </w:r>
      <w:r w:rsidR="00BF1F1E" w:rsidRPr="00B65875">
        <w:rPr>
          <w:rFonts w:ascii="Times New Roman" w:hAnsi="Times New Roman"/>
          <w:sz w:val="28"/>
          <w:szCs w:val="28"/>
          <w:lang w:val="en-US"/>
        </w:rPr>
        <w:t>onflict</w:t>
      </w:r>
      <w:r w:rsidRPr="00B65875">
        <w:rPr>
          <w:rFonts w:ascii="Times New Roman" w:hAnsi="Times New Roman"/>
          <w:sz w:val="28"/>
          <w:szCs w:val="28"/>
          <w:lang w:val="en-US"/>
        </w:rPr>
        <w:t xml:space="preserve"> of interest</w:t>
      </w:r>
      <w:r w:rsidR="00842029">
        <w:rPr>
          <w:rFonts w:ascii="Times New Roman" w:hAnsi="Times New Roman"/>
          <w:sz w:val="28"/>
          <w:szCs w:val="28"/>
          <w:lang w:val="en-US"/>
        </w:rPr>
        <w:t>s</w:t>
      </w:r>
      <w:r w:rsidRPr="00B65875">
        <w:rPr>
          <w:rFonts w:ascii="Times New Roman" w:hAnsi="Times New Roman"/>
          <w:sz w:val="28"/>
          <w:szCs w:val="28"/>
          <w:lang w:val="en-US"/>
        </w:rPr>
        <w:t>;</w:t>
      </w:r>
    </w:p>
    <w:p w:rsidR="00B65875" w:rsidRPr="00B65875" w:rsidRDefault="00BF1F1E" w:rsidP="00DB5875">
      <w:pPr>
        <w:adjustRightInd w:val="0"/>
        <w:snapToGrid w:val="0"/>
        <w:spacing w:after="0" w:line="240" w:lineRule="auto"/>
        <w:jc w:val="both"/>
        <w:rPr>
          <w:rFonts w:ascii="Times New Roman" w:hAnsi="Times New Roman"/>
          <w:sz w:val="28"/>
          <w:szCs w:val="28"/>
          <w:lang w:val="en-US"/>
        </w:rPr>
      </w:pPr>
      <w:r>
        <w:rPr>
          <w:rFonts w:ascii="Times New Roman" w:hAnsi="Times New Roman"/>
          <w:sz w:val="28"/>
          <w:szCs w:val="28"/>
          <w:lang w:val="en-US"/>
        </w:rPr>
        <w:t>3) C</w:t>
      </w:r>
      <w:r w:rsidR="00B65875" w:rsidRPr="00B65875">
        <w:rPr>
          <w:rFonts w:ascii="Times New Roman" w:hAnsi="Times New Roman"/>
          <w:sz w:val="28"/>
          <w:szCs w:val="28"/>
          <w:lang w:val="en-US"/>
        </w:rPr>
        <w:t xml:space="preserve">ompliance of the </w:t>
      </w:r>
      <w:r w:rsidR="00842029">
        <w:rPr>
          <w:rFonts w:ascii="Times New Roman" w:hAnsi="Times New Roman"/>
          <w:sz w:val="28"/>
          <w:szCs w:val="28"/>
          <w:lang w:val="en-US"/>
        </w:rPr>
        <w:t>Subdivision</w:t>
      </w:r>
      <w:r w:rsidR="00B65875" w:rsidRPr="00B65875">
        <w:rPr>
          <w:rFonts w:ascii="Times New Roman" w:hAnsi="Times New Roman"/>
          <w:sz w:val="28"/>
          <w:szCs w:val="28"/>
          <w:lang w:val="en-US"/>
        </w:rPr>
        <w:t xml:space="preserve"> activities with the internal regulatory documents of the Holding and the legislation of the Republic of Kazakhstan.</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18. The sources of information for the </w:t>
      </w:r>
      <w:r w:rsidR="00842029" w:rsidRPr="00B65875">
        <w:rPr>
          <w:rFonts w:ascii="Times New Roman" w:hAnsi="Times New Roman"/>
          <w:sz w:val="28"/>
          <w:szCs w:val="28"/>
          <w:lang w:val="en-US"/>
        </w:rPr>
        <w:t xml:space="preserve">Analysis </w:t>
      </w:r>
      <w:r w:rsidRPr="00B65875">
        <w:rPr>
          <w:rFonts w:ascii="Times New Roman" w:hAnsi="Times New Roman"/>
          <w:sz w:val="28"/>
          <w:szCs w:val="28"/>
          <w:lang w:val="en-US"/>
        </w:rPr>
        <w:t>are:</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1) </w:t>
      </w:r>
      <w:r w:rsidR="00695E25" w:rsidRPr="00B65875">
        <w:rPr>
          <w:rFonts w:ascii="Times New Roman" w:hAnsi="Times New Roman"/>
          <w:sz w:val="28"/>
          <w:szCs w:val="28"/>
          <w:lang w:val="en-US"/>
        </w:rPr>
        <w:t>Internal</w:t>
      </w:r>
      <w:r w:rsidRPr="00B65875">
        <w:rPr>
          <w:rFonts w:ascii="Times New Roman" w:hAnsi="Times New Roman"/>
          <w:sz w:val="28"/>
          <w:szCs w:val="28"/>
          <w:lang w:val="en-US"/>
        </w:rPr>
        <w:t xml:space="preserve"> regulatory and other documents of the Holding and regulatory legal acts of the Republic of Kazakhstan that affect the activities of the </w:t>
      </w:r>
      <w:r w:rsidR="00842029">
        <w:rPr>
          <w:rFonts w:ascii="Times New Roman" w:hAnsi="Times New Roman"/>
          <w:sz w:val="28"/>
          <w:szCs w:val="28"/>
          <w:lang w:val="en-US"/>
        </w:rPr>
        <w:t>Subdivision</w:t>
      </w:r>
      <w:r w:rsidRPr="00B65875">
        <w:rPr>
          <w:rFonts w:ascii="Times New Roman" w:hAnsi="Times New Roman"/>
          <w:sz w:val="28"/>
          <w:szCs w:val="28"/>
          <w:lang w:val="en-US"/>
        </w:rPr>
        <w:t>;</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2) </w:t>
      </w:r>
      <w:r w:rsidR="00695E25">
        <w:rPr>
          <w:rFonts w:ascii="Times New Roman" w:hAnsi="Times New Roman"/>
          <w:sz w:val="28"/>
          <w:szCs w:val="28"/>
          <w:lang w:val="en-US"/>
        </w:rPr>
        <w:t>R</w:t>
      </w:r>
      <w:r w:rsidRPr="00B65875">
        <w:rPr>
          <w:rFonts w:ascii="Times New Roman" w:hAnsi="Times New Roman"/>
          <w:sz w:val="28"/>
          <w:szCs w:val="28"/>
          <w:lang w:val="en-US"/>
        </w:rPr>
        <w:t xml:space="preserve">esults of audits conducted earlier by the government bodies or the internal audit service of the Holding in relation to the </w:t>
      </w:r>
      <w:r w:rsidR="00842029">
        <w:rPr>
          <w:rFonts w:ascii="Times New Roman" w:hAnsi="Times New Roman"/>
          <w:sz w:val="28"/>
          <w:szCs w:val="28"/>
          <w:lang w:val="en-US"/>
        </w:rPr>
        <w:t>Subdivision</w:t>
      </w:r>
      <w:r w:rsidRPr="00B65875">
        <w:rPr>
          <w:rFonts w:ascii="Times New Roman" w:hAnsi="Times New Roman"/>
          <w:sz w:val="28"/>
          <w:szCs w:val="28"/>
          <w:lang w:val="en-US"/>
        </w:rPr>
        <w:t>;</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3) </w:t>
      </w:r>
      <w:r w:rsidR="00695E25">
        <w:rPr>
          <w:rFonts w:ascii="Times New Roman" w:hAnsi="Times New Roman"/>
          <w:sz w:val="28"/>
          <w:szCs w:val="28"/>
          <w:lang w:val="en-US"/>
        </w:rPr>
        <w:t>R</w:t>
      </w:r>
      <w:r w:rsidRPr="00B65875">
        <w:rPr>
          <w:rFonts w:ascii="Times New Roman" w:hAnsi="Times New Roman"/>
          <w:sz w:val="28"/>
          <w:szCs w:val="28"/>
          <w:lang w:val="en-US"/>
        </w:rPr>
        <w:t>esults of the compliance-risk assessment;</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4) </w:t>
      </w:r>
      <w:r w:rsidR="00695E25" w:rsidRPr="00B65875">
        <w:rPr>
          <w:rFonts w:ascii="Times New Roman" w:hAnsi="Times New Roman"/>
          <w:sz w:val="28"/>
          <w:szCs w:val="28"/>
          <w:lang w:val="en-US"/>
        </w:rPr>
        <w:t>Publications</w:t>
      </w:r>
      <w:r w:rsidRPr="00B65875">
        <w:rPr>
          <w:rFonts w:ascii="Times New Roman" w:hAnsi="Times New Roman"/>
          <w:sz w:val="28"/>
          <w:szCs w:val="28"/>
          <w:lang w:val="en-US"/>
        </w:rPr>
        <w:t xml:space="preserve"> in mass media;</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5) </w:t>
      </w:r>
      <w:r w:rsidR="00695E25" w:rsidRPr="00B65875">
        <w:rPr>
          <w:rFonts w:ascii="Times New Roman" w:hAnsi="Times New Roman"/>
          <w:sz w:val="28"/>
          <w:szCs w:val="28"/>
          <w:lang w:val="en-US"/>
        </w:rPr>
        <w:t>Appeals</w:t>
      </w:r>
      <w:r w:rsidRPr="00B65875">
        <w:rPr>
          <w:rFonts w:ascii="Times New Roman" w:hAnsi="Times New Roman"/>
          <w:sz w:val="28"/>
          <w:szCs w:val="28"/>
          <w:lang w:val="en-US"/>
        </w:rPr>
        <w:t xml:space="preserve"> of individuals and legal entities </w:t>
      </w:r>
      <w:r w:rsidR="007F329F">
        <w:rPr>
          <w:rFonts w:ascii="Times New Roman" w:hAnsi="Times New Roman"/>
          <w:sz w:val="28"/>
          <w:szCs w:val="28"/>
          <w:lang w:val="en-US"/>
        </w:rPr>
        <w:t xml:space="preserve">received by </w:t>
      </w:r>
      <w:r w:rsidRPr="00B65875">
        <w:rPr>
          <w:rFonts w:ascii="Times New Roman" w:hAnsi="Times New Roman"/>
          <w:sz w:val="28"/>
          <w:szCs w:val="28"/>
          <w:lang w:val="en-US"/>
        </w:rPr>
        <w:t xml:space="preserve">the </w:t>
      </w:r>
      <w:r w:rsidR="00842029">
        <w:rPr>
          <w:rFonts w:ascii="Times New Roman" w:hAnsi="Times New Roman"/>
          <w:sz w:val="28"/>
          <w:szCs w:val="28"/>
          <w:lang w:val="en-US"/>
        </w:rPr>
        <w:t>Subdivision</w:t>
      </w:r>
      <w:r w:rsidRPr="00B65875">
        <w:rPr>
          <w:rFonts w:ascii="Times New Roman" w:hAnsi="Times New Roman"/>
          <w:sz w:val="28"/>
          <w:szCs w:val="28"/>
          <w:lang w:val="en-US"/>
        </w:rPr>
        <w:t>;</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6) </w:t>
      </w:r>
      <w:r w:rsidR="007F329F">
        <w:rPr>
          <w:rFonts w:ascii="Times New Roman" w:hAnsi="Times New Roman"/>
          <w:sz w:val="28"/>
          <w:szCs w:val="28"/>
          <w:lang w:val="en-US"/>
        </w:rPr>
        <w:t>Protocol</w:t>
      </w:r>
      <w:r w:rsidR="007F329F" w:rsidRPr="00B65875">
        <w:rPr>
          <w:rFonts w:ascii="Times New Roman" w:hAnsi="Times New Roman"/>
          <w:sz w:val="28"/>
          <w:szCs w:val="28"/>
          <w:lang w:val="en-US"/>
        </w:rPr>
        <w:t xml:space="preserve"> </w:t>
      </w:r>
      <w:r w:rsidRPr="00B65875">
        <w:rPr>
          <w:rFonts w:ascii="Times New Roman" w:hAnsi="Times New Roman"/>
          <w:sz w:val="28"/>
          <w:szCs w:val="28"/>
          <w:lang w:val="en-US"/>
        </w:rPr>
        <w:t>of prosecutor's supervision;</w:t>
      </w:r>
    </w:p>
    <w:p w:rsidR="00B65875" w:rsidRPr="00B65875"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7) </w:t>
      </w:r>
      <w:r w:rsidR="00695E25" w:rsidRPr="00B65875">
        <w:rPr>
          <w:rFonts w:ascii="Times New Roman" w:hAnsi="Times New Roman"/>
          <w:sz w:val="28"/>
          <w:szCs w:val="28"/>
          <w:lang w:val="en-US"/>
        </w:rPr>
        <w:t>Judicial</w:t>
      </w:r>
      <w:r w:rsidRPr="00B65875">
        <w:rPr>
          <w:rFonts w:ascii="Times New Roman" w:hAnsi="Times New Roman"/>
          <w:sz w:val="28"/>
          <w:szCs w:val="28"/>
          <w:lang w:val="en-US"/>
        </w:rPr>
        <w:t xml:space="preserve"> acts;</w:t>
      </w:r>
    </w:p>
    <w:p w:rsidR="00B2561B" w:rsidRDefault="00B65875" w:rsidP="00DB5875">
      <w:pPr>
        <w:adjustRightInd w:val="0"/>
        <w:snapToGrid w:val="0"/>
        <w:spacing w:after="0" w:line="240" w:lineRule="auto"/>
        <w:jc w:val="both"/>
        <w:rPr>
          <w:rFonts w:ascii="Times New Roman" w:hAnsi="Times New Roman"/>
          <w:sz w:val="28"/>
          <w:szCs w:val="28"/>
          <w:lang w:val="en-US"/>
        </w:rPr>
      </w:pPr>
      <w:r w:rsidRPr="00B65875">
        <w:rPr>
          <w:rFonts w:ascii="Times New Roman" w:hAnsi="Times New Roman"/>
          <w:sz w:val="28"/>
          <w:szCs w:val="28"/>
          <w:lang w:val="en-US"/>
        </w:rPr>
        <w:t xml:space="preserve">8) </w:t>
      </w:r>
      <w:r w:rsidR="00E749C5" w:rsidRPr="00B65875">
        <w:rPr>
          <w:rFonts w:ascii="Times New Roman" w:hAnsi="Times New Roman"/>
          <w:sz w:val="28"/>
          <w:szCs w:val="28"/>
          <w:lang w:val="en-US"/>
        </w:rPr>
        <w:t>Other</w:t>
      </w:r>
      <w:r w:rsidRPr="00B65875">
        <w:rPr>
          <w:rFonts w:ascii="Times New Roman" w:hAnsi="Times New Roman"/>
          <w:sz w:val="28"/>
          <w:szCs w:val="28"/>
          <w:lang w:val="en-US"/>
        </w:rPr>
        <w:t xml:space="preserve"> information, </w:t>
      </w:r>
      <w:r w:rsidR="007F329F">
        <w:rPr>
          <w:rFonts w:ascii="Times New Roman" w:hAnsi="Times New Roman"/>
          <w:sz w:val="28"/>
          <w:szCs w:val="28"/>
          <w:lang w:val="en-US"/>
        </w:rPr>
        <w:t>which</w:t>
      </w:r>
      <w:r w:rsidRPr="00B65875">
        <w:rPr>
          <w:rFonts w:ascii="Times New Roman" w:hAnsi="Times New Roman"/>
          <w:sz w:val="28"/>
          <w:szCs w:val="28"/>
          <w:lang w:val="en-US"/>
        </w:rPr>
        <w:t xml:space="preserve"> provision is </w:t>
      </w:r>
      <w:r w:rsidR="007F329F">
        <w:rPr>
          <w:rFonts w:ascii="Times New Roman" w:hAnsi="Times New Roman"/>
          <w:sz w:val="28"/>
          <w:szCs w:val="28"/>
          <w:lang w:val="en-US"/>
        </w:rPr>
        <w:t xml:space="preserve">not prohibited </w:t>
      </w:r>
      <w:r w:rsidRPr="00B65875">
        <w:rPr>
          <w:rFonts w:ascii="Times New Roman" w:hAnsi="Times New Roman"/>
          <w:sz w:val="28"/>
          <w:szCs w:val="28"/>
          <w:lang w:val="en-US"/>
        </w:rPr>
        <w:t>by legislation of the Republic of Kazakhstan.</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19. </w:t>
      </w:r>
      <w:r w:rsidR="007F329F" w:rsidRPr="00B2561B">
        <w:rPr>
          <w:rFonts w:ascii="Times New Roman" w:hAnsi="Times New Roman"/>
          <w:sz w:val="28"/>
          <w:szCs w:val="28"/>
          <w:lang w:val="en-US"/>
        </w:rPr>
        <w:t xml:space="preserve">Responsibility </w:t>
      </w:r>
      <w:r w:rsidRPr="00B2561B">
        <w:rPr>
          <w:rFonts w:ascii="Times New Roman" w:hAnsi="Times New Roman"/>
          <w:sz w:val="28"/>
          <w:szCs w:val="28"/>
          <w:lang w:val="en-US"/>
        </w:rPr>
        <w:t xml:space="preserve">for the timely and complete provision of information specified in paragraph 18 </w:t>
      </w:r>
      <w:r w:rsidR="007F329F">
        <w:rPr>
          <w:rFonts w:ascii="Times New Roman" w:hAnsi="Times New Roman"/>
          <w:sz w:val="28"/>
          <w:szCs w:val="28"/>
          <w:lang w:val="en-US"/>
        </w:rPr>
        <w:t>here</w:t>
      </w:r>
      <w:r w:rsidRPr="00B2561B">
        <w:rPr>
          <w:rFonts w:ascii="Times New Roman" w:hAnsi="Times New Roman"/>
          <w:sz w:val="28"/>
          <w:szCs w:val="28"/>
          <w:lang w:val="en-US"/>
        </w:rPr>
        <w:t xml:space="preserve">of is vested in the head of the </w:t>
      </w:r>
      <w:r w:rsidR="00842029">
        <w:rPr>
          <w:rFonts w:ascii="Times New Roman" w:hAnsi="Times New Roman"/>
          <w:sz w:val="28"/>
          <w:szCs w:val="28"/>
          <w:lang w:val="en-US"/>
        </w:rPr>
        <w:t>Subdivision</w:t>
      </w:r>
      <w:r w:rsidRPr="00B2561B">
        <w:rPr>
          <w:rFonts w:ascii="Times New Roman" w:hAnsi="Times New Roman"/>
          <w:sz w:val="28"/>
          <w:szCs w:val="28"/>
          <w:lang w:val="en-US"/>
        </w:rPr>
        <w:t>.</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20. Based on the results of the Analysis, an analytical summary </w:t>
      </w:r>
      <w:r w:rsidR="007F329F">
        <w:rPr>
          <w:rFonts w:ascii="Times New Roman" w:hAnsi="Times New Roman"/>
          <w:sz w:val="28"/>
          <w:szCs w:val="28"/>
          <w:lang w:val="en-US"/>
        </w:rPr>
        <w:t xml:space="preserve">shall be </w:t>
      </w:r>
      <w:r w:rsidRPr="00B2561B">
        <w:rPr>
          <w:rFonts w:ascii="Times New Roman" w:hAnsi="Times New Roman"/>
          <w:sz w:val="28"/>
          <w:szCs w:val="28"/>
          <w:lang w:val="en-US"/>
        </w:rPr>
        <w:t>prepared containing:</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1) </w:t>
      </w:r>
      <w:r w:rsidR="00E749C5" w:rsidRPr="00B2561B">
        <w:rPr>
          <w:rFonts w:ascii="Times New Roman" w:hAnsi="Times New Roman"/>
          <w:sz w:val="28"/>
          <w:szCs w:val="28"/>
          <w:lang w:val="en-US"/>
        </w:rPr>
        <w:t>Information</w:t>
      </w:r>
      <w:r w:rsidRPr="00B2561B">
        <w:rPr>
          <w:rFonts w:ascii="Times New Roman" w:hAnsi="Times New Roman"/>
          <w:sz w:val="28"/>
          <w:szCs w:val="28"/>
          <w:lang w:val="en-US"/>
        </w:rPr>
        <w:t xml:space="preserve"> on identified corruption risks;</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2) </w:t>
      </w:r>
      <w:r w:rsidR="00E749C5" w:rsidRPr="00B2561B">
        <w:rPr>
          <w:rFonts w:ascii="Times New Roman" w:hAnsi="Times New Roman"/>
          <w:sz w:val="28"/>
          <w:szCs w:val="28"/>
          <w:lang w:val="en-US"/>
        </w:rPr>
        <w:t>Recommendations</w:t>
      </w:r>
      <w:r w:rsidRPr="00B2561B">
        <w:rPr>
          <w:rFonts w:ascii="Times New Roman" w:hAnsi="Times New Roman"/>
          <w:sz w:val="28"/>
          <w:szCs w:val="28"/>
          <w:lang w:val="en-US"/>
        </w:rPr>
        <w:t xml:space="preserve"> for their elimination;</w:t>
      </w:r>
    </w:p>
    <w:p w:rsidR="00B2561B" w:rsidRPr="00B2561B" w:rsidRDefault="00E749C5" w:rsidP="00DB5875">
      <w:pPr>
        <w:adjustRightInd w:val="0"/>
        <w:snapToGrid w:val="0"/>
        <w:spacing w:after="0" w:line="240" w:lineRule="auto"/>
        <w:jc w:val="both"/>
        <w:rPr>
          <w:rFonts w:ascii="Times New Roman" w:hAnsi="Times New Roman"/>
          <w:sz w:val="28"/>
          <w:szCs w:val="28"/>
          <w:lang w:val="en-US"/>
        </w:rPr>
      </w:pPr>
      <w:r>
        <w:rPr>
          <w:rFonts w:ascii="Times New Roman" w:hAnsi="Times New Roman"/>
          <w:sz w:val="28"/>
          <w:szCs w:val="28"/>
          <w:lang w:val="en-US"/>
        </w:rPr>
        <w:t>3) T</w:t>
      </w:r>
      <w:r w:rsidR="00B2561B" w:rsidRPr="00B2561B">
        <w:rPr>
          <w:rFonts w:ascii="Times New Roman" w:hAnsi="Times New Roman"/>
          <w:sz w:val="28"/>
          <w:szCs w:val="28"/>
          <w:lang w:val="en-US"/>
        </w:rPr>
        <w:t>iming of the implementation of the recommendation on elimination of identified corruption risks.</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21. The analytical </w:t>
      </w:r>
      <w:r w:rsidR="007F329F">
        <w:rPr>
          <w:rFonts w:ascii="Times New Roman" w:hAnsi="Times New Roman"/>
          <w:sz w:val="28"/>
          <w:szCs w:val="28"/>
          <w:lang w:val="en-US"/>
        </w:rPr>
        <w:t>report</w:t>
      </w:r>
      <w:r w:rsidRPr="00B2561B">
        <w:rPr>
          <w:rFonts w:ascii="Times New Roman" w:hAnsi="Times New Roman"/>
          <w:sz w:val="28"/>
          <w:szCs w:val="28"/>
          <w:lang w:val="en-US"/>
        </w:rPr>
        <w:t xml:space="preserve"> is agreed with the head of the </w:t>
      </w:r>
      <w:r w:rsidR="007F329F">
        <w:rPr>
          <w:rFonts w:ascii="Times New Roman" w:hAnsi="Times New Roman"/>
          <w:sz w:val="28"/>
          <w:szCs w:val="28"/>
          <w:lang w:val="en-US"/>
        </w:rPr>
        <w:t>Subdivision</w:t>
      </w:r>
      <w:r w:rsidRPr="00B2561B">
        <w:rPr>
          <w:rFonts w:ascii="Times New Roman" w:hAnsi="Times New Roman"/>
          <w:sz w:val="28"/>
          <w:szCs w:val="28"/>
          <w:lang w:val="en-US"/>
        </w:rPr>
        <w:t xml:space="preserve">, whose activities </w:t>
      </w:r>
      <w:r w:rsidR="007F329F">
        <w:rPr>
          <w:rFonts w:ascii="Times New Roman" w:hAnsi="Times New Roman"/>
          <w:sz w:val="28"/>
          <w:szCs w:val="28"/>
          <w:lang w:val="en-US"/>
        </w:rPr>
        <w:t>were analyzed</w:t>
      </w:r>
      <w:r w:rsidRPr="00B2561B">
        <w:rPr>
          <w:rFonts w:ascii="Times New Roman" w:hAnsi="Times New Roman"/>
          <w:sz w:val="28"/>
          <w:szCs w:val="28"/>
          <w:lang w:val="en-US"/>
        </w:rPr>
        <w:t xml:space="preserve">, and signed by the </w:t>
      </w:r>
      <w:r w:rsidR="007F329F" w:rsidRPr="00B2561B">
        <w:rPr>
          <w:rFonts w:ascii="Times New Roman" w:hAnsi="Times New Roman"/>
          <w:sz w:val="28"/>
          <w:szCs w:val="28"/>
          <w:lang w:val="en-US"/>
        </w:rPr>
        <w:t xml:space="preserve">Official </w:t>
      </w:r>
      <w:r w:rsidRPr="00B2561B">
        <w:rPr>
          <w:rFonts w:ascii="Times New Roman" w:hAnsi="Times New Roman"/>
          <w:sz w:val="28"/>
          <w:szCs w:val="28"/>
          <w:lang w:val="en-US"/>
        </w:rPr>
        <w:t xml:space="preserve">specified in subparagraph 5) of paragraph 15 </w:t>
      </w:r>
      <w:r w:rsidR="007F329F">
        <w:rPr>
          <w:rFonts w:ascii="Times New Roman" w:hAnsi="Times New Roman"/>
          <w:sz w:val="28"/>
          <w:szCs w:val="28"/>
          <w:lang w:val="en-US"/>
        </w:rPr>
        <w:t>here</w:t>
      </w:r>
      <w:r w:rsidRPr="00B2561B">
        <w:rPr>
          <w:rFonts w:ascii="Times New Roman" w:hAnsi="Times New Roman"/>
          <w:sz w:val="28"/>
          <w:szCs w:val="28"/>
          <w:lang w:val="en-US"/>
        </w:rPr>
        <w:t>of.</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22. </w:t>
      </w:r>
      <w:r w:rsidR="007F329F" w:rsidRPr="00B2561B">
        <w:rPr>
          <w:rFonts w:ascii="Times New Roman" w:hAnsi="Times New Roman"/>
          <w:sz w:val="28"/>
          <w:szCs w:val="28"/>
          <w:lang w:val="en-US"/>
        </w:rPr>
        <w:t xml:space="preserve">The analytical </w:t>
      </w:r>
      <w:r w:rsidR="007F329F">
        <w:rPr>
          <w:rFonts w:ascii="Times New Roman" w:hAnsi="Times New Roman"/>
          <w:sz w:val="28"/>
          <w:szCs w:val="28"/>
          <w:lang w:val="en-US"/>
        </w:rPr>
        <w:t>report</w:t>
      </w:r>
      <w:r w:rsidR="007F329F" w:rsidRPr="00B2561B">
        <w:rPr>
          <w:rFonts w:ascii="Times New Roman" w:hAnsi="Times New Roman"/>
          <w:sz w:val="28"/>
          <w:szCs w:val="28"/>
          <w:lang w:val="en-US"/>
        </w:rPr>
        <w:t xml:space="preserve"> </w:t>
      </w:r>
      <w:r w:rsidRPr="00B2561B">
        <w:rPr>
          <w:rFonts w:ascii="Times New Roman" w:hAnsi="Times New Roman"/>
          <w:sz w:val="28"/>
          <w:szCs w:val="28"/>
          <w:lang w:val="en-US"/>
        </w:rPr>
        <w:t xml:space="preserve">with recommendations on elimination of identified corruption risks is submitted to the Chairman of the Management Board </w:t>
      </w:r>
      <w:r w:rsidR="007F329F">
        <w:rPr>
          <w:rFonts w:ascii="Times New Roman" w:hAnsi="Times New Roman"/>
          <w:sz w:val="28"/>
          <w:szCs w:val="28"/>
          <w:lang w:val="en-US"/>
        </w:rPr>
        <w:t xml:space="preserve">of the Holding </w:t>
      </w:r>
      <w:r w:rsidRPr="00B2561B">
        <w:rPr>
          <w:rFonts w:ascii="Times New Roman" w:hAnsi="Times New Roman"/>
          <w:sz w:val="28"/>
          <w:szCs w:val="28"/>
          <w:lang w:val="en-US"/>
        </w:rPr>
        <w:t>for consideration and giving instructions for tak</w:t>
      </w:r>
      <w:r w:rsidR="007F329F">
        <w:rPr>
          <w:rFonts w:ascii="Times New Roman" w:hAnsi="Times New Roman"/>
          <w:sz w:val="28"/>
          <w:szCs w:val="28"/>
          <w:lang w:val="en-US"/>
        </w:rPr>
        <w:t>e</w:t>
      </w:r>
      <w:r w:rsidRPr="00B2561B">
        <w:rPr>
          <w:rFonts w:ascii="Times New Roman" w:hAnsi="Times New Roman"/>
          <w:sz w:val="28"/>
          <w:szCs w:val="28"/>
          <w:lang w:val="en-US"/>
        </w:rPr>
        <w:t xml:space="preserve"> measures </w:t>
      </w:r>
      <w:r w:rsidR="007F329F">
        <w:rPr>
          <w:rFonts w:ascii="Times New Roman" w:hAnsi="Times New Roman"/>
          <w:sz w:val="28"/>
          <w:szCs w:val="28"/>
          <w:lang w:val="en-US"/>
        </w:rPr>
        <w:t xml:space="preserve">on their </w:t>
      </w:r>
      <w:r w:rsidRPr="00B2561B">
        <w:rPr>
          <w:rFonts w:ascii="Times New Roman" w:hAnsi="Times New Roman"/>
          <w:sz w:val="28"/>
          <w:szCs w:val="28"/>
          <w:lang w:val="en-US"/>
        </w:rPr>
        <w:t>elimi</w:t>
      </w:r>
      <w:r w:rsidR="007F329F">
        <w:rPr>
          <w:rFonts w:ascii="Times New Roman" w:hAnsi="Times New Roman"/>
          <w:sz w:val="28"/>
          <w:szCs w:val="28"/>
          <w:lang w:val="en-US"/>
        </w:rPr>
        <w:t>nation</w:t>
      </w:r>
      <w:r w:rsidRPr="00B2561B">
        <w:rPr>
          <w:rFonts w:ascii="Times New Roman" w:hAnsi="Times New Roman"/>
          <w:sz w:val="28"/>
          <w:szCs w:val="28"/>
          <w:lang w:val="en-US"/>
        </w:rPr>
        <w:t>.</w:t>
      </w:r>
    </w:p>
    <w:p w:rsidR="0024755C"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23. The results of the analysis are posted on the Holding's Internet resource in the anti-corruption section within a period of not more than 5 working days from the date of the resolution being placed by the Chairman of the Management Board.</w:t>
      </w:r>
    </w:p>
    <w:p w:rsidR="007F329F" w:rsidRDefault="007F329F" w:rsidP="00DB5875">
      <w:pPr>
        <w:adjustRightInd w:val="0"/>
        <w:snapToGrid w:val="0"/>
        <w:spacing w:after="0" w:line="240" w:lineRule="auto"/>
        <w:jc w:val="center"/>
        <w:rPr>
          <w:rFonts w:ascii="Times New Roman" w:hAnsi="Times New Roman"/>
          <w:b/>
          <w:sz w:val="24"/>
          <w:szCs w:val="24"/>
          <w:lang w:val="en-US"/>
        </w:rPr>
      </w:pPr>
    </w:p>
    <w:p w:rsidR="0024755C" w:rsidRPr="001F0219" w:rsidRDefault="001F0219" w:rsidP="00DB5875">
      <w:pPr>
        <w:adjustRightInd w:val="0"/>
        <w:snapToGrid w:val="0"/>
        <w:spacing w:after="0" w:line="240" w:lineRule="auto"/>
        <w:jc w:val="center"/>
        <w:rPr>
          <w:rFonts w:ascii="Times New Roman" w:hAnsi="Times New Roman"/>
          <w:b/>
          <w:sz w:val="24"/>
          <w:szCs w:val="24"/>
          <w:lang w:val="en-US"/>
        </w:rPr>
      </w:pPr>
      <w:proofErr w:type="gramStart"/>
      <w:r w:rsidRPr="001F0219">
        <w:rPr>
          <w:rFonts w:ascii="Times New Roman" w:hAnsi="Times New Roman"/>
          <w:b/>
          <w:sz w:val="24"/>
          <w:szCs w:val="24"/>
          <w:lang w:val="en-US"/>
        </w:rPr>
        <w:t>CHAPTER</w:t>
      </w:r>
      <w:r>
        <w:rPr>
          <w:rFonts w:ascii="Times New Roman" w:hAnsi="Times New Roman"/>
          <w:b/>
          <w:sz w:val="24"/>
          <w:szCs w:val="24"/>
          <w:lang w:val="en-US"/>
        </w:rPr>
        <w:t xml:space="preserve"> </w:t>
      </w:r>
      <w:r w:rsidRPr="001F0219">
        <w:rPr>
          <w:rFonts w:ascii="Times New Roman" w:hAnsi="Times New Roman"/>
          <w:b/>
          <w:sz w:val="24"/>
          <w:szCs w:val="24"/>
          <w:lang w:val="en-US"/>
        </w:rPr>
        <w:t xml:space="preserve"> 6</w:t>
      </w:r>
      <w:proofErr w:type="gramEnd"/>
      <w:r w:rsidRPr="001F0219">
        <w:rPr>
          <w:rFonts w:ascii="Times New Roman" w:hAnsi="Times New Roman"/>
          <w:b/>
          <w:sz w:val="24"/>
          <w:szCs w:val="24"/>
          <w:lang w:val="en-US"/>
        </w:rPr>
        <w:t>. ANTI-CORRUPTION STANDARDS</w:t>
      </w:r>
    </w:p>
    <w:p w:rsidR="0024755C" w:rsidRPr="001F0219" w:rsidRDefault="0024755C" w:rsidP="00DB5875">
      <w:pPr>
        <w:adjustRightInd w:val="0"/>
        <w:snapToGrid w:val="0"/>
        <w:spacing w:after="0" w:line="240" w:lineRule="auto"/>
        <w:jc w:val="both"/>
        <w:rPr>
          <w:rFonts w:ascii="Times New Roman" w:hAnsi="Times New Roman"/>
          <w:sz w:val="24"/>
          <w:szCs w:val="24"/>
          <w:lang w:val="en-US"/>
        </w:rPr>
      </w:pPr>
    </w:p>
    <w:p w:rsidR="0024755C"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24. Anticorruption standards - a set of recommendations for the activities of the Holding aimed at preventing corruption. Anti-corruption standards of the Holding are presented in </w:t>
      </w:r>
      <w:r w:rsidR="00CB7401">
        <w:rPr>
          <w:rFonts w:ascii="Times New Roman" w:hAnsi="Times New Roman"/>
          <w:sz w:val="28"/>
          <w:szCs w:val="28"/>
          <w:lang w:val="en-US"/>
        </w:rPr>
        <w:t>Annex</w:t>
      </w:r>
      <w:r w:rsidRPr="00B2561B">
        <w:rPr>
          <w:rFonts w:ascii="Times New Roman" w:hAnsi="Times New Roman"/>
          <w:sz w:val="28"/>
          <w:szCs w:val="28"/>
          <w:lang w:val="en-US"/>
        </w:rPr>
        <w:t xml:space="preserve"> No. 1 to this Policy.</w:t>
      </w:r>
    </w:p>
    <w:p w:rsidR="001F0219" w:rsidRDefault="001F0219" w:rsidP="00DB5875">
      <w:pPr>
        <w:adjustRightInd w:val="0"/>
        <w:snapToGrid w:val="0"/>
        <w:spacing w:after="0" w:line="240" w:lineRule="auto"/>
        <w:jc w:val="center"/>
        <w:rPr>
          <w:rFonts w:ascii="Times New Roman" w:hAnsi="Times New Roman"/>
          <w:b/>
          <w:sz w:val="24"/>
          <w:szCs w:val="24"/>
          <w:lang w:val="en-US"/>
        </w:rPr>
      </w:pPr>
    </w:p>
    <w:p w:rsidR="0024755C" w:rsidRPr="00FB3B92" w:rsidRDefault="001F0219" w:rsidP="00DB5875">
      <w:pPr>
        <w:adjustRightInd w:val="0"/>
        <w:snapToGrid w:val="0"/>
        <w:spacing w:after="0" w:line="240" w:lineRule="auto"/>
        <w:jc w:val="center"/>
        <w:rPr>
          <w:rFonts w:ascii="Times New Roman" w:hAnsi="Times New Roman"/>
          <w:b/>
          <w:sz w:val="24"/>
          <w:szCs w:val="24"/>
          <w:lang w:val="en-US"/>
        </w:rPr>
      </w:pPr>
      <w:r w:rsidRPr="00FB3B92">
        <w:rPr>
          <w:rFonts w:ascii="Times New Roman" w:hAnsi="Times New Roman"/>
          <w:b/>
          <w:sz w:val="24"/>
          <w:szCs w:val="24"/>
          <w:lang w:val="en-US"/>
        </w:rPr>
        <w:t>CHAPTER 7. ANTI</w:t>
      </w:r>
      <w:r w:rsidRPr="001F0219">
        <w:rPr>
          <w:rFonts w:ascii="Times New Roman" w:hAnsi="Times New Roman"/>
          <w:b/>
          <w:sz w:val="24"/>
          <w:szCs w:val="24"/>
          <w:lang w:val="en-US"/>
        </w:rPr>
        <w:t xml:space="preserve"> - C</w:t>
      </w:r>
      <w:r w:rsidRPr="00FB3B92">
        <w:rPr>
          <w:rFonts w:ascii="Times New Roman" w:hAnsi="Times New Roman"/>
          <w:b/>
          <w:sz w:val="24"/>
          <w:szCs w:val="24"/>
          <w:lang w:val="en-US"/>
        </w:rPr>
        <w:t>ORRUPTION CONSTRAINTS</w:t>
      </w:r>
    </w:p>
    <w:p w:rsidR="0024755C" w:rsidRPr="00FB3B92" w:rsidRDefault="0024755C" w:rsidP="00DB5875">
      <w:pPr>
        <w:adjustRightInd w:val="0"/>
        <w:snapToGrid w:val="0"/>
        <w:spacing w:after="0" w:line="240" w:lineRule="auto"/>
        <w:jc w:val="both"/>
        <w:rPr>
          <w:rFonts w:ascii="Times New Roman" w:hAnsi="Times New Roman"/>
          <w:sz w:val="24"/>
          <w:szCs w:val="24"/>
          <w:lang w:val="en-US"/>
        </w:rPr>
      </w:pP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25. In order to prevent the officials of the Holding from performing actions that may lead to the use of their powers in personal, group and other non-official interests, the said persons shall undertake anticorruption restrictions on:</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1) </w:t>
      </w:r>
      <w:r w:rsidR="00687968" w:rsidRPr="00B2561B">
        <w:rPr>
          <w:rFonts w:ascii="Times New Roman" w:hAnsi="Times New Roman"/>
          <w:sz w:val="28"/>
          <w:szCs w:val="28"/>
          <w:lang w:val="en-US"/>
        </w:rPr>
        <w:t>Failure</w:t>
      </w:r>
      <w:r w:rsidRPr="00B2561B">
        <w:rPr>
          <w:rFonts w:ascii="Times New Roman" w:hAnsi="Times New Roman"/>
          <w:sz w:val="28"/>
          <w:szCs w:val="28"/>
          <w:lang w:val="en-US"/>
        </w:rPr>
        <w:t xml:space="preserve"> to perform activities that are incompatible with the fulfillment of the functional duties in the Holding;</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2) </w:t>
      </w:r>
      <w:r w:rsidR="00687968" w:rsidRPr="00B2561B">
        <w:rPr>
          <w:rFonts w:ascii="Times New Roman" w:hAnsi="Times New Roman"/>
          <w:sz w:val="28"/>
          <w:szCs w:val="28"/>
          <w:lang w:val="en-US"/>
        </w:rPr>
        <w:t>Inadmissibility</w:t>
      </w:r>
      <w:r w:rsidRPr="00B2561B">
        <w:rPr>
          <w:rFonts w:ascii="Times New Roman" w:hAnsi="Times New Roman"/>
          <w:sz w:val="28"/>
          <w:szCs w:val="28"/>
          <w:lang w:val="en-US"/>
        </w:rPr>
        <w:t xml:space="preserve"> of joint service (work) of close relatives, spouses and relatives;</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 xml:space="preserve">3) </w:t>
      </w:r>
      <w:r w:rsidR="00687968" w:rsidRPr="00B2561B">
        <w:rPr>
          <w:rFonts w:ascii="Times New Roman" w:hAnsi="Times New Roman"/>
          <w:sz w:val="28"/>
          <w:szCs w:val="28"/>
          <w:lang w:val="en-US"/>
        </w:rPr>
        <w:t>Use</w:t>
      </w:r>
      <w:r w:rsidRPr="00B2561B">
        <w:rPr>
          <w:rFonts w:ascii="Times New Roman" w:hAnsi="Times New Roman"/>
          <w:sz w:val="28"/>
          <w:szCs w:val="28"/>
          <w:lang w:val="en-US"/>
        </w:rPr>
        <w:t xml:space="preserve"> of official and other information not subject to official dissemination, in order to obtain or extract property and non-property benefits and advantage;</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4) inadmissibility of accepting gifts in connection with the performance of official powers, except for symbolic signs of attention and symbolic souvenirs in accordance with the internal documents of the Holding.</w:t>
      </w:r>
    </w:p>
    <w:p w:rsidR="00B2561B" w:rsidRP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The consent of the Holding's officials to the adoption of anti-corruption restrictions is fixed by the Department of Human Resources Management of the Holding within a period of not more than 5 working days from the date of taking office.</w:t>
      </w:r>
    </w:p>
    <w:p w:rsidR="00B2561B" w:rsidRDefault="00B2561B" w:rsidP="00DB5875">
      <w:pPr>
        <w:adjustRightInd w:val="0"/>
        <w:snapToGrid w:val="0"/>
        <w:spacing w:after="0" w:line="240" w:lineRule="auto"/>
        <w:jc w:val="both"/>
        <w:rPr>
          <w:rFonts w:ascii="Times New Roman" w:hAnsi="Times New Roman"/>
          <w:sz w:val="28"/>
          <w:szCs w:val="28"/>
          <w:lang w:val="en-US"/>
        </w:rPr>
      </w:pPr>
      <w:r w:rsidRPr="00B2561B">
        <w:rPr>
          <w:rFonts w:ascii="Times New Roman" w:hAnsi="Times New Roman"/>
          <w:sz w:val="28"/>
          <w:szCs w:val="28"/>
          <w:lang w:val="en-US"/>
        </w:rPr>
        <w:t>Non-acceptance of anti-corruption restrictions by the Holding's officials entails refusal to admit to or dismiss from office, failure to comply with them in cases where there are no signs of a criminal offense and an administrative offense are grounds for termination of powers.</w:t>
      </w:r>
    </w:p>
    <w:p w:rsidR="00AF000A" w:rsidRPr="00AF000A" w:rsidRDefault="00AF000A" w:rsidP="00DB5875">
      <w:pPr>
        <w:adjustRightInd w:val="0"/>
        <w:snapToGrid w:val="0"/>
        <w:spacing w:after="0" w:line="240" w:lineRule="auto"/>
        <w:ind w:firstLine="709"/>
        <w:jc w:val="both"/>
        <w:rPr>
          <w:rStyle w:val="s0"/>
          <w:sz w:val="28"/>
          <w:szCs w:val="28"/>
          <w:lang w:val="en-US"/>
        </w:rPr>
      </w:pPr>
      <w:bookmarkStart w:id="1" w:name="SUB140200"/>
      <w:bookmarkEnd w:id="1"/>
      <w:r w:rsidRPr="00AF000A">
        <w:rPr>
          <w:rStyle w:val="s0"/>
          <w:sz w:val="28"/>
          <w:szCs w:val="28"/>
          <w:lang w:val="en-US"/>
        </w:rPr>
        <w:t xml:space="preserve">26. The officials of the Holding </w:t>
      </w:r>
      <w:r w:rsidR="006306EB">
        <w:rPr>
          <w:rStyle w:val="s0"/>
          <w:sz w:val="28"/>
          <w:szCs w:val="28"/>
          <w:lang w:val="en-US"/>
        </w:rPr>
        <w:t>are</w:t>
      </w:r>
      <w:r w:rsidRPr="00AF000A">
        <w:rPr>
          <w:rStyle w:val="s0"/>
          <w:sz w:val="28"/>
          <w:szCs w:val="28"/>
          <w:lang w:val="en-US"/>
        </w:rPr>
        <w:t xml:space="preserve"> prohibited to:</w:t>
      </w:r>
    </w:p>
    <w:p w:rsidR="00AF000A" w:rsidRPr="00AF000A" w:rsidRDefault="00687968" w:rsidP="00DB5875">
      <w:pPr>
        <w:adjustRightInd w:val="0"/>
        <w:snapToGrid w:val="0"/>
        <w:spacing w:after="0" w:line="240" w:lineRule="auto"/>
        <w:ind w:firstLine="709"/>
        <w:jc w:val="both"/>
        <w:rPr>
          <w:rStyle w:val="s0"/>
          <w:sz w:val="28"/>
          <w:szCs w:val="28"/>
          <w:lang w:val="en-US"/>
        </w:rPr>
      </w:pPr>
      <w:r>
        <w:rPr>
          <w:rStyle w:val="s0"/>
          <w:sz w:val="28"/>
          <w:szCs w:val="28"/>
          <w:lang w:val="en-US"/>
        </w:rPr>
        <w:t>1) I</w:t>
      </w:r>
      <w:r w:rsidR="00AF000A" w:rsidRPr="00AF000A">
        <w:rPr>
          <w:rStyle w:val="s0"/>
          <w:sz w:val="28"/>
          <w:szCs w:val="28"/>
          <w:lang w:val="en-US"/>
        </w:rPr>
        <w:t>ndependently participate in the management of a business entity if the management or participation in the management of a business entity is not part of their official duties in accordance with the laws of the Republic of Kazakhstan, to help meet the material interests of organizations or individuals through misuse of his official powers to obtain property or other benefits;</w:t>
      </w:r>
    </w:p>
    <w:p w:rsidR="00AF000A" w:rsidRPr="00AF000A" w:rsidRDefault="00687968" w:rsidP="00DB5875">
      <w:pPr>
        <w:adjustRightInd w:val="0"/>
        <w:snapToGrid w:val="0"/>
        <w:spacing w:after="0" w:line="240" w:lineRule="auto"/>
        <w:ind w:firstLine="709"/>
        <w:jc w:val="both"/>
        <w:rPr>
          <w:rStyle w:val="s0"/>
          <w:sz w:val="28"/>
          <w:szCs w:val="28"/>
          <w:lang w:val="en-US"/>
        </w:rPr>
      </w:pPr>
      <w:r>
        <w:rPr>
          <w:rStyle w:val="s0"/>
          <w:sz w:val="28"/>
          <w:szCs w:val="28"/>
          <w:lang w:val="en-US"/>
        </w:rPr>
        <w:t>2) E</w:t>
      </w:r>
      <w:r w:rsidR="00AF000A" w:rsidRPr="00AF000A">
        <w:rPr>
          <w:rStyle w:val="s0"/>
          <w:sz w:val="28"/>
          <w:szCs w:val="28"/>
          <w:lang w:val="en-US"/>
        </w:rPr>
        <w:t xml:space="preserve">ngage in business activities, with the exception of the acquisition </w:t>
      </w:r>
      <w:r w:rsidR="004A13C0">
        <w:rPr>
          <w:rStyle w:val="s0"/>
          <w:sz w:val="28"/>
          <w:szCs w:val="28"/>
          <w:lang w:val="en-US"/>
        </w:rPr>
        <w:t>and/or</w:t>
      </w:r>
      <w:r w:rsidR="00AF000A" w:rsidRPr="00AF000A">
        <w:rPr>
          <w:rStyle w:val="s0"/>
          <w:sz w:val="28"/>
          <w:szCs w:val="28"/>
          <w:lang w:val="en-US"/>
        </w:rPr>
        <w:t xml:space="preserve"> sale of shares of open and interval mutual funds, bonds on the organized securities market, shares of commercial organizations (common shares in an amount not exceeding five per cent of the total number of voting shares of the organizations) on</w:t>
      </w:r>
      <w:r w:rsidR="001F0219">
        <w:rPr>
          <w:rStyle w:val="s0"/>
          <w:sz w:val="28"/>
          <w:szCs w:val="28"/>
          <w:lang w:val="en-US"/>
        </w:rPr>
        <w:t xml:space="preserve"> </w:t>
      </w:r>
      <w:r w:rsidR="00AF000A" w:rsidRPr="00AF000A">
        <w:rPr>
          <w:rStyle w:val="s0"/>
          <w:sz w:val="28"/>
          <w:szCs w:val="28"/>
          <w:lang w:val="en-US"/>
        </w:rPr>
        <w:t>the organized securities market;</w:t>
      </w:r>
    </w:p>
    <w:p w:rsidR="00AF000A" w:rsidRPr="00AF000A" w:rsidRDefault="00AF000A" w:rsidP="00DB5875">
      <w:pPr>
        <w:adjustRightInd w:val="0"/>
        <w:snapToGrid w:val="0"/>
        <w:spacing w:after="0" w:line="240" w:lineRule="auto"/>
        <w:ind w:firstLine="709"/>
        <w:jc w:val="both"/>
        <w:rPr>
          <w:rStyle w:val="s0"/>
          <w:sz w:val="28"/>
          <w:szCs w:val="28"/>
          <w:lang w:val="en-US"/>
        </w:rPr>
      </w:pPr>
      <w:r w:rsidRPr="00AF000A">
        <w:rPr>
          <w:rStyle w:val="s0"/>
          <w:sz w:val="28"/>
          <w:szCs w:val="28"/>
          <w:lang w:val="en-US"/>
        </w:rPr>
        <w:t xml:space="preserve">3) </w:t>
      </w:r>
      <w:r w:rsidR="00687968" w:rsidRPr="00AF000A">
        <w:rPr>
          <w:rStyle w:val="s0"/>
          <w:sz w:val="28"/>
          <w:szCs w:val="28"/>
          <w:lang w:val="en-US"/>
        </w:rPr>
        <w:t>Engage</w:t>
      </w:r>
      <w:r w:rsidRPr="00AF000A">
        <w:rPr>
          <w:rStyle w:val="s0"/>
          <w:sz w:val="28"/>
          <w:szCs w:val="28"/>
          <w:lang w:val="en-US"/>
        </w:rPr>
        <w:t xml:space="preserve"> in other paid activities, except pedagogical, scientific and other creative activities.</w:t>
      </w:r>
    </w:p>
    <w:p w:rsidR="00AF000A" w:rsidRPr="00AF000A" w:rsidRDefault="00AF000A" w:rsidP="00DB5875">
      <w:pPr>
        <w:adjustRightInd w:val="0"/>
        <w:snapToGrid w:val="0"/>
        <w:spacing w:after="0" w:line="240" w:lineRule="auto"/>
        <w:ind w:firstLine="709"/>
        <w:jc w:val="both"/>
        <w:rPr>
          <w:rStyle w:val="s0"/>
          <w:sz w:val="28"/>
          <w:szCs w:val="28"/>
          <w:lang w:val="en-US"/>
        </w:rPr>
      </w:pPr>
      <w:r w:rsidRPr="00AF000A">
        <w:rPr>
          <w:rStyle w:val="s0"/>
          <w:sz w:val="28"/>
          <w:szCs w:val="28"/>
          <w:lang w:val="en-US"/>
        </w:rPr>
        <w:t xml:space="preserve">27. The officials of the Holding are entitled to lease in the property lease (lease) a dwelling owned by them on the basis of ownership and to receive income from such </w:t>
      </w:r>
      <w:r w:rsidR="00687968" w:rsidRPr="00AF000A">
        <w:rPr>
          <w:rStyle w:val="s0"/>
          <w:sz w:val="28"/>
          <w:szCs w:val="28"/>
          <w:lang w:val="en-US"/>
        </w:rPr>
        <w:t>lease.</w:t>
      </w:r>
    </w:p>
    <w:p w:rsidR="00AF000A" w:rsidRPr="00AF000A" w:rsidRDefault="00AF000A" w:rsidP="00DB5875">
      <w:pPr>
        <w:adjustRightInd w:val="0"/>
        <w:snapToGrid w:val="0"/>
        <w:spacing w:after="0" w:line="240" w:lineRule="auto"/>
        <w:ind w:firstLine="709"/>
        <w:jc w:val="both"/>
        <w:rPr>
          <w:rStyle w:val="s0"/>
          <w:sz w:val="28"/>
          <w:szCs w:val="28"/>
          <w:lang w:val="en-US"/>
        </w:rPr>
      </w:pPr>
      <w:r w:rsidRPr="00AF000A">
        <w:rPr>
          <w:rStyle w:val="s0"/>
          <w:sz w:val="28"/>
          <w:szCs w:val="28"/>
          <w:lang w:val="en-US"/>
        </w:rPr>
        <w:t>28. The Officials</w:t>
      </w:r>
      <w:r w:rsidR="00370C5D" w:rsidRPr="00370C5D">
        <w:rPr>
          <w:rStyle w:val="s0"/>
          <w:sz w:val="28"/>
          <w:szCs w:val="28"/>
          <w:lang w:val="en-US"/>
        </w:rPr>
        <w:t xml:space="preserve"> </w:t>
      </w:r>
      <w:r w:rsidR="00370C5D">
        <w:rPr>
          <w:rStyle w:val="s0"/>
          <w:sz w:val="28"/>
          <w:szCs w:val="28"/>
          <w:lang w:val="en-US"/>
        </w:rPr>
        <w:t xml:space="preserve">of the </w:t>
      </w:r>
      <w:r w:rsidR="00370C5D" w:rsidRPr="00AF000A">
        <w:rPr>
          <w:rStyle w:val="s0"/>
          <w:sz w:val="28"/>
          <w:szCs w:val="28"/>
          <w:lang w:val="en-US"/>
        </w:rPr>
        <w:t>Holding</w:t>
      </w:r>
      <w:r w:rsidRPr="00AF000A">
        <w:rPr>
          <w:rStyle w:val="s0"/>
          <w:sz w:val="28"/>
          <w:szCs w:val="28"/>
          <w:lang w:val="en-US"/>
        </w:rPr>
        <w:t>, within 30 (thirty) days from the date of taking office, shall transfer in trust management for the execution of these functions in the manner prescribed by the laws of the Republic of Kazakhstan, their property, the use of which involves generating income, except for the money, bonds, units of open and interval mutual investment funds legally owned by these persons, as well as property transferred to property rent.</w:t>
      </w:r>
    </w:p>
    <w:p w:rsidR="00AF000A" w:rsidRPr="00AF000A" w:rsidRDefault="00AF000A" w:rsidP="00DB5875">
      <w:pPr>
        <w:adjustRightInd w:val="0"/>
        <w:snapToGrid w:val="0"/>
        <w:spacing w:after="0" w:line="240" w:lineRule="auto"/>
        <w:ind w:firstLine="709"/>
        <w:jc w:val="both"/>
        <w:rPr>
          <w:rStyle w:val="s0"/>
          <w:sz w:val="28"/>
          <w:szCs w:val="28"/>
          <w:lang w:val="en-US"/>
        </w:rPr>
      </w:pPr>
      <w:r w:rsidRPr="00AF000A">
        <w:rPr>
          <w:rStyle w:val="s0"/>
          <w:sz w:val="28"/>
          <w:szCs w:val="28"/>
          <w:lang w:val="en-US"/>
        </w:rPr>
        <w:t>29. The contract for trust management of property shall be notarized.</w:t>
      </w:r>
    </w:p>
    <w:p w:rsidR="00AF000A" w:rsidRPr="00AF000A" w:rsidRDefault="00AF000A" w:rsidP="00DB5875">
      <w:pPr>
        <w:adjustRightInd w:val="0"/>
        <w:snapToGrid w:val="0"/>
        <w:spacing w:after="0" w:line="240" w:lineRule="auto"/>
        <w:ind w:firstLine="709"/>
        <w:jc w:val="both"/>
        <w:rPr>
          <w:rStyle w:val="s0"/>
          <w:sz w:val="28"/>
          <w:szCs w:val="28"/>
          <w:lang w:val="en-US"/>
        </w:rPr>
      </w:pPr>
      <w:r w:rsidRPr="00AF000A">
        <w:rPr>
          <w:rStyle w:val="s0"/>
          <w:sz w:val="28"/>
          <w:szCs w:val="28"/>
          <w:lang w:val="en-US"/>
        </w:rPr>
        <w:t>30. In case of the acquisition of shares, Officials of the Holding are obliged to transfer them to trust management within thirty calendar days from the date of acquisition in accordance with the procedure established by the laws of the Republic of Kazakhstan. Officials - members of the executive body of the Holding shall submit to the Human Resource Management Department of the Holding notarized copy of the contract for trust management of the property within ten working days after the notarization of the contract.</w:t>
      </w:r>
    </w:p>
    <w:p w:rsidR="00AF000A" w:rsidRPr="00AF000A" w:rsidRDefault="00AF000A" w:rsidP="00DB5875">
      <w:pPr>
        <w:adjustRightInd w:val="0"/>
        <w:snapToGrid w:val="0"/>
        <w:spacing w:after="0" w:line="240" w:lineRule="auto"/>
        <w:ind w:firstLine="709"/>
        <w:jc w:val="both"/>
        <w:rPr>
          <w:rStyle w:val="s0"/>
          <w:sz w:val="28"/>
          <w:szCs w:val="28"/>
          <w:lang w:val="en-US"/>
        </w:rPr>
      </w:pPr>
      <w:r w:rsidRPr="00AF000A">
        <w:rPr>
          <w:rStyle w:val="s0"/>
          <w:sz w:val="28"/>
          <w:szCs w:val="28"/>
          <w:lang w:val="en-US"/>
        </w:rPr>
        <w:t>31. Failure by the Holding's officials of the obligation provided for in paragraph 29 of this Policy is grounds for termination of their respective powers</w:t>
      </w:r>
    </w:p>
    <w:p w:rsidR="00AF000A" w:rsidRDefault="00AF000A" w:rsidP="00DB5875">
      <w:pPr>
        <w:adjustRightInd w:val="0"/>
        <w:snapToGrid w:val="0"/>
        <w:spacing w:after="0" w:line="240" w:lineRule="auto"/>
        <w:ind w:firstLine="709"/>
        <w:jc w:val="both"/>
        <w:rPr>
          <w:rStyle w:val="s0"/>
          <w:sz w:val="28"/>
          <w:szCs w:val="28"/>
          <w:lang w:val="en-US"/>
        </w:rPr>
      </w:pPr>
      <w:r w:rsidRPr="00FB3B92">
        <w:rPr>
          <w:rStyle w:val="s0"/>
          <w:sz w:val="28"/>
          <w:szCs w:val="28"/>
          <w:lang w:val="en-US"/>
        </w:rPr>
        <w:t xml:space="preserve">32. </w:t>
      </w:r>
      <w:r w:rsidRPr="00AF000A">
        <w:rPr>
          <w:rStyle w:val="s0"/>
          <w:sz w:val="28"/>
          <w:szCs w:val="28"/>
          <w:lang w:val="en-US"/>
        </w:rPr>
        <w:t>Holding</w:t>
      </w:r>
      <w:r w:rsidRPr="00FB3B92">
        <w:rPr>
          <w:rStyle w:val="s0"/>
          <w:sz w:val="28"/>
          <w:szCs w:val="28"/>
          <w:lang w:val="en-US"/>
        </w:rPr>
        <w:t>'</w:t>
      </w:r>
      <w:r w:rsidRPr="00AF000A">
        <w:rPr>
          <w:rStyle w:val="s0"/>
          <w:sz w:val="28"/>
          <w:szCs w:val="28"/>
          <w:lang w:val="en-US"/>
        </w:rPr>
        <w:t>s</w:t>
      </w:r>
      <w:r w:rsidRPr="00FB3B92">
        <w:rPr>
          <w:rStyle w:val="s0"/>
          <w:sz w:val="28"/>
          <w:szCs w:val="28"/>
          <w:lang w:val="en-US"/>
        </w:rPr>
        <w:t xml:space="preserve"> </w:t>
      </w:r>
      <w:r w:rsidRPr="00AF000A">
        <w:rPr>
          <w:rStyle w:val="s0"/>
          <w:sz w:val="28"/>
          <w:szCs w:val="28"/>
          <w:lang w:val="en-US"/>
        </w:rPr>
        <w:t>officials</w:t>
      </w:r>
      <w:r w:rsidRPr="00FB3B92">
        <w:rPr>
          <w:rStyle w:val="s0"/>
          <w:sz w:val="28"/>
          <w:szCs w:val="28"/>
          <w:lang w:val="en-US"/>
        </w:rPr>
        <w:t xml:space="preserve"> </w:t>
      </w:r>
      <w:r w:rsidRPr="00AF000A">
        <w:rPr>
          <w:rStyle w:val="s0"/>
          <w:sz w:val="28"/>
          <w:szCs w:val="28"/>
          <w:lang w:val="en-US"/>
        </w:rPr>
        <w:t>may</w:t>
      </w:r>
      <w:r w:rsidRPr="00FB3B92">
        <w:rPr>
          <w:rStyle w:val="s0"/>
          <w:sz w:val="28"/>
          <w:szCs w:val="28"/>
          <w:lang w:val="en-US"/>
        </w:rPr>
        <w:t xml:space="preserve"> </w:t>
      </w:r>
      <w:r w:rsidRPr="00AF000A">
        <w:rPr>
          <w:rStyle w:val="s0"/>
          <w:sz w:val="28"/>
          <w:szCs w:val="28"/>
          <w:lang w:val="en-US"/>
        </w:rPr>
        <w:t>not</w:t>
      </w:r>
      <w:r w:rsidRPr="00FB3B92">
        <w:rPr>
          <w:rStyle w:val="s0"/>
          <w:sz w:val="28"/>
          <w:szCs w:val="28"/>
          <w:lang w:val="en-US"/>
        </w:rPr>
        <w:t xml:space="preserve"> </w:t>
      </w:r>
      <w:r w:rsidRPr="00AF000A">
        <w:rPr>
          <w:rStyle w:val="s0"/>
          <w:sz w:val="28"/>
          <w:szCs w:val="28"/>
          <w:lang w:val="en-US"/>
        </w:rPr>
        <w:t>hold</w:t>
      </w:r>
      <w:r w:rsidRPr="00FB3B92">
        <w:rPr>
          <w:rStyle w:val="s0"/>
          <w:sz w:val="28"/>
          <w:szCs w:val="28"/>
          <w:lang w:val="en-US"/>
        </w:rPr>
        <w:t xml:space="preserve"> </w:t>
      </w:r>
      <w:r w:rsidRPr="00AF000A">
        <w:rPr>
          <w:rStyle w:val="s0"/>
          <w:sz w:val="28"/>
          <w:szCs w:val="28"/>
          <w:lang w:val="en-US"/>
        </w:rPr>
        <w:t>positions</w:t>
      </w:r>
      <w:r w:rsidRPr="00FB3B92">
        <w:rPr>
          <w:rStyle w:val="s0"/>
          <w:sz w:val="28"/>
          <w:szCs w:val="28"/>
          <w:lang w:val="en-US"/>
        </w:rPr>
        <w:t xml:space="preserve"> </w:t>
      </w:r>
      <w:r w:rsidRPr="00AF000A">
        <w:rPr>
          <w:rStyle w:val="s0"/>
          <w:sz w:val="28"/>
          <w:szCs w:val="28"/>
          <w:lang w:val="en-US"/>
        </w:rPr>
        <w:t>in</w:t>
      </w:r>
      <w:r w:rsidRPr="00FB3B92">
        <w:rPr>
          <w:rStyle w:val="s0"/>
          <w:sz w:val="28"/>
          <w:szCs w:val="28"/>
          <w:lang w:val="en-US"/>
        </w:rPr>
        <w:t xml:space="preserve"> </w:t>
      </w:r>
      <w:r w:rsidRPr="00AF000A">
        <w:rPr>
          <w:rStyle w:val="s0"/>
          <w:sz w:val="28"/>
          <w:szCs w:val="28"/>
          <w:lang w:val="en-US"/>
        </w:rPr>
        <w:t>the</w:t>
      </w:r>
      <w:r w:rsidRPr="00FB3B92">
        <w:rPr>
          <w:rStyle w:val="s0"/>
          <w:sz w:val="28"/>
          <w:szCs w:val="28"/>
          <w:lang w:val="en-US"/>
        </w:rPr>
        <w:t xml:space="preserve"> </w:t>
      </w:r>
      <w:r w:rsidRPr="00AF000A">
        <w:rPr>
          <w:rStyle w:val="s0"/>
          <w:sz w:val="28"/>
          <w:szCs w:val="28"/>
          <w:lang w:val="en-US"/>
        </w:rPr>
        <w:t>immediate</w:t>
      </w:r>
      <w:r w:rsidRPr="00FB3B92">
        <w:rPr>
          <w:rStyle w:val="s0"/>
          <w:sz w:val="28"/>
          <w:szCs w:val="28"/>
          <w:lang w:val="en-US"/>
        </w:rPr>
        <w:t xml:space="preserve"> </w:t>
      </w:r>
      <w:r w:rsidRPr="00AF000A">
        <w:rPr>
          <w:rStyle w:val="s0"/>
          <w:sz w:val="28"/>
          <w:szCs w:val="28"/>
          <w:lang w:val="en-US"/>
        </w:rPr>
        <w:t>subordination</w:t>
      </w:r>
      <w:r w:rsidRPr="00FB3B92">
        <w:rPr>
          <w:rStyle w:val="s0"/>
          <w:sz w:val="28"/>
          <w:szCs w:val="28"/>
          <w:lang w:val="en-US"/>
        </w:rPr>
        <w:t xml:space="preserve"> </w:t>
      </w:r>
      <w:r w:rsidRPr="00AF000A">
        <w:rPr>
          <w:rStyle w:val="s0"/>
          <w:sz w:val="28"/>
          <w:szCs w:val="28"/>
          <w:lang w:val="en-US"/>
        </w:rPr>
        <w:t>of</w:t>
      </w:r>
      <w:r w:rsidRPr="00FB3B92">
        <w:rPr>
          <w:rStyle w:val="s0"/>
          <w:sz w:val="28"/>
          <w:szCs w:val="28"/>
          <w:lang w:val="en-US"/>
        </w:rPr>
        <w:t xml:space="preserve"> </w:t>
      </w:r>
      <w:r w:rsidRPr="00AF000A">
        <w:rPr>
          <w:rStyle w:val="s0"/>
          <w:sz w:val="28"/>
          <w:szCs w:val="28"/>
          <w:lang w:val="en-US"/>
        </w:rPr>
        <w:t>the</w:t>
      </w:r>
      <w:r w:rsidRPr="00FB3B92">
        <w:rPr>
          <w:rStyle w:val="s0"/>
          <w:sz w:val="28"/>
          <w:szCs w:val="28"/>
          <w:lang w:val="en-US"/>
        </w:rPr>
        <w:t xml:space="preserve"> </w:t>
      </w:r>
      <w:r w:rsidRPr="00AF000A">
        <w:rPr>
          <w:rStyle w:val="s0"/>
          <w:sz w:val="28"/>
          <w:szCs w:val="28"/>
          <w:lang w:val="en-US"/>
        </w:rPr>
        <w:t>positions</w:t>
      </w:r>
      <w:r w:rsidRPr="00FB3B92">
        <w:rPr>
          <w:rStyle w:val="s0"/>
          <w:sz w:val="28"/>
          <w:szCs w:val="28"/>
          <w:lang w:val="en-US"/>
        </w:rPr>
        <w:t xml:space="preserve"> </w:t>
      </w:r>
      <w:r w:rsidRPr="00AF000A">
        <w:rPr>
          <w:rStyle w:val="s0"/>
          <w:sz w:val="28"/>
          <w:szCs w:val="28"/>
          <w:lang w:val="en-US"/>
        </w:rPr>
        <w:t>held</w:t>
      </w:r>
      <w:r w:rsidRPr="00FB3B92">
        <w:rPr>
          <w:rStyle w:val="s0"/>
          <w:sz w:val="28"/>
          <w:szCs w:val="28"/>
          <w:lang w:val="en-US"/>
        </w:rPr>
        <w:t xml:space="preserve"> </w:t>
      </w:r>
      <w:r w:rsidRPr="00AF000A">
        <w:rPr>
          <w:rStyle w:val="s0"/>
          <w:sz w:val="28"/>
          <w:szCs w:val="28"/>
          <w:lang w:val="en-US"/>
        </w:rPr>
        <w:t>by</w:t>
      </w:r>
      <w:r w:rsidRPr="00FB3B92">
        <w:rPr>
          <w:rStyle w:val="s0"/>
          <w:sz w:val="28"/>
          <w:szCs w:val="28"/>
          <w:lang w:val="en-US"/>
        </w:rPr>
        <w:t xml:space="preserve"> </w:t>
      </w:r>
      <w:r w:rsidRPr="00AF000A">
        <w:rPr>
          <w:rStyle w:val="s0"/>
          <w:sz w:val="28"/>
          <w:szCs w:val="28"/>
          <w:lang w:val="en-US"/>
        </w:rPr>
        <w:t>their</w:t>
      </w:r>
      <w:r w:rsidRPr="00FB3B92">
        <w:rPr>
          <w:rStyle w:val="s0"/>
          <w:sz w:val="28"/>
          <w:szCs w:val="28"/>
          <w:lang w:val="en-US"/>
        </w:rPr>
        <w:t xml:space="preserve"> </w:t>
      </w:r>
      <w:r w:rsidRPr="00AF000A">
        <w:rPr>
          <w:rStyle w:val="s0"/>
          <w:sz w:val="28"/>
          <w:szCs w:val="28"/>
          <w:lang w:val="en-US"/>
        </w:rPr>
        <w:t>close</w:t>
      </w:r>
      <w:r w:rsidRPr="00FB3B92">
        <w:rPr>
          <w:rStyle w:val="s0"/>
          <w:sz w:val="28"/>
          <w:szCs w:val="28"/>
          <w:lang w:val="en-US"/>
        </w:rPr>
        <w:t xml:space="preserve"> </w:t>
      </w:r>
      <w:r w:rsidRPr="00AF000A">
        <w:rPr>
          <w:rStyle w:val="s0"/>
          <w:sz w:val="28"/>
          <w:szCs w:val="28"/>
          <w:lang w:val="en-US"/>
        </w:rPr>
        <w:t>relatives</w:t>
      </w:r>
      <w:r w:rsidRPr="00FB3B92">
        <w:rPr>
          <w:rStyle w:val="s0"/>
          <w:sz w:val="28"/>
          <w:szCs w:val="28"/>
          <w:lang w:val="en-US"/>
        </w:rPr>
        <w:t xml:space="preserve"> </w:t>
      </w:r>
      <w:r w:rsidR="004A13C0">
        <w:rPr>
          <w:rStyle w:val="s0"/>
          <w:sz w:val="28"/>
          <w:szCs w:val="28"/>
          <w:lang w:val="en-US"/>
        </w:rPr>
        <w:t>and/or</w:t>
      </w:r>
      <w:r w:rsidRPr="00FB3B92">
        <w:rPr>
          <w:rStyle w:val="s0"/>
          <w:sz w:val="28"/>
          <w:szCs w:val="28"/>
          <w:lang w:val="en-US"/>
        </w:rPr>
        <w:t xml:space="preserve"> </w:t>
      </w:r>
      <w:r w:rsidRPr="00AF000A">
        <w:rPr>
          <w:rStyle w:val="s0"/>
          <w:sz w:val="28"/>
          <w:szCs w:val="28"/>
          <w:lang w:val="en-US"/>
        </w:rPr>
        <w:t>husband</w:t>
      </w:r>
      <w:r w:rsidRPr="00FB3B92">
        <w:rPr>
          <w:rStyle w:val="s0"/>
          <w:sz w:val="28"/>
          <w:szCs w:val="28"/>
          <w:lang w:val="en-US"/>
        </w:rPr>
        <w:t xml:space="preserve"> (</w:t>
      </w:r>
      <w:r w:rsidRPr="00AF000A">
        <w:rPr>
          <w:rStyle w:val="s0"/>
          <w:sz w:val="28"/>
          <w:szCs w:val="28"/>
          <w:lang w:val="en-US"/>
        </w:rPr>
        <w:t>wife</w:t>
      </w:r>
      <w:r w:rsidRPr="00FB3B92">
        <w:rPr>
          <w:rStyle w:val="s0"/>
          <w:sz w:val="28"/>
          <w:szCs w:val="28"/>
          <w:lang w:val="en-US"/>
        </w:rPr>
        <w:t xml:space="preserve">), </w:t>
      </w:r>
      <w:r w:rsidRPr="00AF000A">
        <w:rPr>
          <w:rStyle w:val="s0"/>
          <w:sz w:val="28"/>
          <w:szCs w:val="28"/>
          <w:lang w:val="en-US"/>
        </w:rPr>
        <w:t>as</w:t>
      </w:r>
      <w:r w:rsidRPr="00FB3B92">
        <w:rPr>
          <w:rStyle w:val="s0"/>
          <w:sz w:val="28"/>
          <w:szCs w:val="28"/>
          <w:lang w:val="en-US"/>
        </w:rPr>
        <w:t xml:space="preserve"> </w:t>
      </w:r>
      <w:r w:rsidRPr="00AF000A">
        <w:rPr>
          <w:rStyle w:val="s0"/>
          <w:sz w:val="28"/>
          <w:szCs w:val="28"/>
          <w:lang w:val="en-US"/>
        </w:rPr>
        <w:t>well</w:t>
      </w:r>
      <w:r w:rsidRPr="00FB3B92">
        <w:rPr>
          <w:rStyle w:val="s0"/>
          <w:sz w:val="28"/>
          <w:szCs w:val="28"/>
          <w:lang w:val="en-US"/>
        </w:rPr>
        <w:t xml:space="preserve"> </w:t>
      </w:r>
      <w:r w:rsidRPr="00AF000A">
        <w:rPr>
          <w:rStyle w:val="s0"/>
          <w:sz w:val="28"/>
          <w:szCs w:val="28"/>
          <w:lang w:val="en-US"/>
        </w:rPr>
        <w:t>as</w:t>
      </w:r>
      <w:r w:rsidRPr="00FB3B92">
        <w:rPr>
          <w:rStyle w:val="s0"/>
          <w:sz w:val="28"/>
          <w:szCs w:val="28"/>
          <w:lang w:val="en-US"/>
        </w:rPr>
        <w:t xml:space="preserve"> </w:t>
      </w:r>
      <w:r w:rsidRPr="00AF000A">
        <w:rPr>
          <w:rStyle w:val="s0"/>
          <w:sz w:val="28"/>
          <w:szCs w:val="28"/>
          <w:lang w:val="en-US"/>
        </w:rPr>
        <w:t>in</w:t>
      </w:r>
      <w:r w:rsidRPr="00FB3B92">
        <w:rPr>
          <w:rStyle w:val="s0"/>
          <w:sz w:val="28"/>
          <w:szCs w:val="28"/>
          <w:lang w:val="en-US"/>
        </w:rPr>
        <w:t>-</w:t>
      </w:r>
      <w:r w:rsidRPr="00AF000A">
        <w:rPr>
          <w:rStyle w:val="s0"/>
          <w:sz w:val="28"/>
          <w:szCs w:val="28"/>
          <w:lang w:val="en-US"/>
        </w:rPr>
        <w:t>laws</w:t>
      </w:r>
      <w:r w:rsidRPr="00FB3B92">
        <w:rPr>
          <w:rStyle w:val="s0"/>
          <w:sz w:val="28"/>
          <w:szCs w:val="28"/>
          <w:lang w:val="en-US"/>
        </w:rPr>
        <w:t>.</w:t>
      </w:r>
    </w:p>
    <w:p w:rsidR="0024755C" w:rsidRPr="000E4D82" w:rsidRDefault="000E4D82" w:rsidP="00DB5875">
      <w:pPr>
        <w:adjustRightInd w:val="0"/>
        <w:snapToGrid w:val="0"/>
        <w:spacing w:after="0" w:line="240" w:lineRule="auto"/>
        <w:ind w:firstLine="709"/>
        <w:jc w:val="both"/>
        <w:rPr>
          <w:rStyle w:val="s0"/>
          <w:sz w:val="28"/>
          <w:szCs w:val="28"/>
          <w:lang w:val="en-US"/>
        </w:rPr>
      </w:pPr>
      <w:r w:rsidRPr="000E4D82">
        <w:rPr>
          <w:rStyle w:val="s0"/>
          <w:color w:val="auto"/>
          <w:sz w:val="28"/>
          <w:szCs w:val="28"/>
          <w:lang w:val="en-US"/>
        </w:rPr>
        <w:t>The officials of the Holding who violate the requirements of this paragraph of the Policy, if they voluntarily within three months from the moment of detection of the specified violation, do not remove it, shall be transferred to posts excluding such subordination, and if such transfer is impossible, one of these employees shall be dismissed from the post or other exemption from these functions. Close relatives are understood as parents (parent), children, adoptive parents, adopted children, full-blooded and half-siblings, grandfathers, grandmothers, grandchildren, brothers and sisters, parents and spouse's children.</w:t>
      </w:r>
    </w:p>
    <w:p w:rsidR="000E4D82" w:rsidRDefault="000E4D82" w:rsidP="00DB5875">
      <w:pPr>
        <w:adjustRightInd w:val="0"/>
        <w:snapToGrid w:val="0"/>
        <w:spacing w:after="0" w:line="240" w:lineRule="auto"/>
        <w:jc w:val="center"/>
        <w:rPr>
          <w:rFonts w:ascii="Times New Roman" w:hAnsi="Times New Roman"/>
          <w:b/>
          <w:sz w:val="28"/>
          <w:szCs w:val="28"/>
          <w:lang w:val="en-US"/>
        </w:rPr>
      </w:pPr>
    </w:p>
    <w:p w:rsidR="000E4D82" w:rsidRDefault="000E4D82" w:rsidP="00DB5875">
      <w:pPr>
        <w:adjustRightInd w:val="0"/>
        <w:snapToGrid w:val="0"/>
        <w:spacing w:after="0" w:line="240" w:lineRule="auto"/>
        <w:jc w:val="center"/>
        <w:rPr>
          <w:rFonts w:ascii="Times New Roman" w:hAnsi="Times New Roman"/>
          <w:b/>
          <w:sz w:val="28"/>
          <w:szCs w:val="28"/>
          <w:lang w:val="en-US"/>
        </w:rPr>
      </w:pPr>
    </w:p>
    <w:p w:rsidR="0024755C" w:rsidRPr="001F0219" w:rsidRDefault="001F0219" w:rsidP="00DB5875">
      <w:pPr>
        <w:adjustRightInd w:val="0"/>
        <w:snapToGrid w:val="0"/>
        <w:spacing w:after="0" w:line="240" w:lineRule="auto"/>
        <w:jc w:val="center"/>
        <w:rPr>
          <w:rFonts w:ascii="Times New Roman" w:hAnsi="Times New Roman"/>
          <w:b/>
          <w:sz w:val="24"/>
          <w:szCs w:val="24"/>
          <w:lang w:val="en-US"/>
        </w:rPr>
      </w:pPr>
      <w:proofErr w:type="gramStart"/>
      <w:r w:rsidRPr="001F0219">
        <w:rPr>
          <w:rFonts w:ascii="Times New Roman" w:hAnsi="Times New Roman"/>
          <w:b/>
          <w:sz w:val="24"/>
          <w:szCs w:val="24"/>
          <w:lang w:val="en-US"/>
        </w:rPr>
        <w:t xml:space="preserve">CHAPTER </w:t>
      </w:r>
      <w:r>
        <w:rPr>
          <w:rFonts w:ascii="Times New Roman" w:hAnsi="Times New Roman"/>
          <w:b/>
          <w:sz w:val="24"/>
          <w:szCs w:val="24"/>
          <w:lang w:val="en-US"/>
        </w:rPr>
        <w:t xml:space="preserve"> </w:t>
      </w:r>
      <w:r w:rsidRPr="001F0219">
        <w:rPr>
          <w:rFonts w:ascii="Times New Roman" w:hAnsi="Times New Roman"/>
          <w:b/>
          <w:sz w:val="24"/>
          <w:szCs w:val="24"/>
          <w:lang w:val="en-US"/>
        </w:rPr>
        <w:t>8</w:t>
      </w:r>
      <w:proofErr w:type="gramEnd"/>
      <w:r w:rsidRPr="001F0219">
        <w:rPr>
          <w:rFonts w:ascii="Times New Roman" w:hAnsi="Times New Roman"/>
          <w:b/>
          <w:sz w:val="24"/>
          <w:szCs w:val="24"/>
          <w:lang w:val="en-US"/>
        </w:rPr>
        <w:t xml:space="preserve">. PREVENTING AND </w:t>
      </w:r>
      <w:r w:rsidR="00370C5D">
        <w:rPr>
          <w:rFonts w:ascii="Times New Roman" w:hAnsi="Times New Roman"/>
          <w:b/>
          <w:sz w:val="24"/>
          <w:szCs w:val="24"/>
          <w:lang w:val="en-US"/>
        </w:rPr>
        <w:t>SETTLEMENT OF THE</w:t>
      </w:r>
      <w:r w:rsidRPr="001F0219">
        <w:rPr>
          <w:rFonts w:ascii="Times New Roman" w:hAnsi="Times New Roman"/>
          <w:b/>
          <w:sz w:val="24"/>
          <w:szCs w:val="24"/>
          <w:lang w:val="en-US"/>
        </w:rPr>
        <w:t xml:space="preserve"> CONFLICTS OF INTEREST</w:t>
      </w:r>
      <w:r w:rsidR="00370C5D">
        <w:rPr>
          <w:rFonts w:ascii="Times New Roman" w:hAnsi="Times New Roman"/>
          <w:b/>
          <w:sz w:val="24"/>
          <w:szCs w:val="24"/>
          <w:lang w:val="en-US"/>
        </w:rPr>
        <w:t>S</w:t>
      </w:r>
    </w:p>
    <w:p w:rsidR="0024755C" w:rsidRPr="001F0219" w:rsidRDefault="0024755C" w:rsidP="00DB5875">
      <w:pPr>
        <w:adjustRightInd w:val="0"/>
        <w:snapToGrid w:val="0"/>
        <w:spacing w:after="0" w:line="240" w:lineRule="auto"/>
        <w:jc w:val="both"/>
        <w:rPr>
          <w:sz w:val="24"/>
          <w:szCs w:val="24"/>
          <w:lang w:val="en-US"/>
        </w:rPr>
      </w:pPr>
    </w:p>
    <w:p w:rsidR="00BA3140" w:rsidRPr="00BA3140" w:rsidRDefault="00BA3140" w:rsidP="00DB5875">
      <w:pPr>
        <w:adjustRightInd w:val="0"/>
        <w:snapToGrid w:val="0"/>
        <w:spacing w:after="0" w:line="240" w:lineRule="auto"/>
        <w:jc w:val="both"/>
        <w:rPr>
          <w:rStyle w:val="s0"/>
          <w:sz w:val="28"/>
          <w:szCs w:val="28"/>
          <w:lang w:val="en-US"/>
        </w:rPr>
      </w:pPr>
      <w:bookmarkStart w:id="2" w:name="SUB150100"/>
      <w:bookmarkEnd w:id="2"/>
      <w:r w:rsidRPr="00BA3140">
        <w:rPr>
          <w:rStyle w:val="s0"/>
          <w:sz w:val="28"/>
          <w:szCs w:val="28"/>
          <w:lang w:val="en-US"/>
        </w:rPr>
        <w:t xml:space="preserve">33. The </w:t>
      </w:r>
      <w:r w:rsidR="00370C5D" w:rsidRPr="00BA3140">
        <w:rPr>
          <w:rStyle w:val="s0"/>
          <w:sz w:val="28"/>
          <w:szCs w:val="28"/>
          <w:lang w:val="en-US"/>
        </w:rPr>
        <w:t xml:space="preserve">Officials </w:t>
      </w:r>
      <w:r w:rsidRPr="00BA3140">
        <w:rPr>
          <w:rStyle w:val="s0"/>
          <w:sz w:val="28"/>
          <w:szCs w:val="28"/>
          <w:lang w:val="en-US"/>
        </w:rPr>
        <w:t>of the Holding are prohibited from exercising official duties if there is a conflict of interest</w:t>
      </w:r>
      <w:r w:rsidR="00370C5D">
        <w:rPr>
          <w:rStyle w:val="s0"/>
          <w:sz w:val="28"/>
          <w:szCs w:val="28"/>
          <w:lang w:val="en-US"/>
        </w:rPr>
        <w:t>s</w:t>
      </w:r>
      <w:r w:rsidRPr="00BA3140">
        <w:rPr>
          <w:rStyle w:val="s0"/>
          <w:sz w:val="28"/>
          <w:szCs w:val="28"/>
          <w:lang w:val="en-US"/>
        </w:rPr>
        <w:t xml:space="preserve">. The </w:t>
      </w:r>
      <w:r w:rsidR="00370C5D" w:rsidRPr="00BA3140">
        <w:rPr>
          <w:rStyle w:val="s0"/>
          <w:sz w:val="28"/>
          <w:szCs w:val="28"/>
          <w:lang w:val="en-US"/>
        </w:rPr>
        <w:t xml:space="preserve">Officials </w:t>
      </w:r>
      <w:r w:rsidRPr="00BA3140">
        <w:rPr>
          <w:rStyle w:val="s0"/>
          <w:sz w:val="28"/>
          <w:szCs w:val="28"/>
          <w:lang w:val="en-US"/>
        </w:rPr>
        <w:t xml:space="preserve">of the Holding shall take measures to prevent and </w:t>
      </w:r>
      <w:r w:rsidR="001607CA">
        <w:rPr>
          <w:rStyle w:val="s0"/>
          <w:sz w:val="28"/>
          <w:szCs w:val="28"/>
          <w:lang w:val="en-US"/>
        </w:rPr>
        <w:t xml:space="preserve">settle the </w:t>
      </w:r>
      <w:r w:rsidRPr="00BA3140">
        <w:rPr>
          <w:rStyle w:val="s0"/>
          <w:sz w:val="28"/>
          <w:szCs w:val="28"/>
          <w:lang w:val="en-US"/>
        </w:rPr>
        <w:t>conflicts of interest</w:t>
      </w:r>
      <w:r w:rsidR="001607CA">
        <w:rPr>
          <w:rStyle w:val="s0"/>
          <w:sz w:val="28"/>
          <w:szCs w:val="28"/>
          <w:lang w:val="en-US"/>
        </w:rPr>
        <w:t>s</w:t>
      </w:r>
      <w:r w:rsidRPr="00BA3140">
        <w:rPr>
          <w:rStyle w:val="s0"/>
          <w:sz w:val="28"/>
          <w:szCs w:val="28"/>
          <w:lang w:val="en-US"/>
        </w:rPr>
        <w:t xml:space="preserve">. Officials of the Holding are required to notify in writing the </w:t>
      </w:r>
      <w:r w:rsidR="001607CA">
        <w:rPr>
          <w:rStyle w:val="s0"/>
          <w:sz w:val="28"/>
          <w:szCs w:val="28"/>
          <w:lang w:val="en-US"/>
        </w:rPr>
        <w:t>direct</w:t>
      </w:r>
      <w:r w:rsidRPr="00BA3140">
        <w:rPr>
          <w:rStyle w:val="s0"/>
          <w:sz w:val="28"/>
          <w:szCs w:val="28"/>
          <w:lang w:val="en-US"/>
        </w:rPr>
        <w:t xml:space="preserve"> manager or the management of the organization in which they work, the conflict of interest</w:t>
      </w:r>
      <w:r w:rsidR="001607CA">
        <w:rPr>
          <w:rStyle w:val="s0"/>
          <w:sz w:val="28"/>
          <w:szCs w:val="28"/>
          <w:lang w:val="en-US"/>
        </w:rPr>
        <w:t>s</w:t>
      </w:r>
      <w:r w:rsidRPr="00BA3140">
        <w:rPr>
          <w:rStyle w:val="s0"/>
          <w:sz w:val="28"/>
          <w:szCs w:val="28"/>
          <w:lang w:val="en-US"/>
        </w:rPr>
        <w:t xml:space="preserve"> that has arisen or the possibility of its occurrence as soon as they become aware of it.</w:t>
      </w:r>
    </w:p>
    <w:p w:rsidR="0024755C" w:rsidRPr="00BA3140" w:rsidRDefault="00BA3140" w:rsidP="00DB5875">
      <w:pPr>
        <w:adjustRightInd w:val="0"/>
        <w:snapToGrid w:val="0"/>
        <w:spacing w:after="0" w:line="240" w:lineRule="auto"/>
        <w:jc w:val="both"/>
        <w:rPr>
          <w:rFonts w:ascii="Times New Roman" w:hAnsi="Times New Roman"/>
          <w:sz w:val="28"/>
          <w:szCs w:val="28"/>
          <w:lang w:val="en-US"/>
        </w:rPr>
      </w:pPr>
      <w:r w:rsidRPr="00BA3140">
        <w:rPr>
          <w:rStyle w:val="s0"/>
          <w:sz w:val="28"/>
          <w:szCs w:val="28"/>
          <w:lang w:val="en-US"/>
        </w:rPr>
        <w:t xml:space="preserve">The Chairman of the Board of Directors or the Chairman of the Management Board of the Holding, upon the </w:t>
      </w:r>
      <w:r w:rsidR="001607CA">
        <w:rPr>
          <w:rStyle w:val="s0"/>
          <w:sz w:val="28"/>
          <w:szCs w:val="28"/>
          <w:lang w:val="en-US"/>
        </w:rPr>
        <w:t xml:space="preserve">appeals </w:t>
      </w:r>
      <w:r w:rsidRPr="00BA3140">
        <w:rPr>
          <w:rStyle w:val="s0"/>
          <w:sz w:val="28"/>
          <w:szCs w:val="28"/>
          <w:lang w:val="en-US"/>
        </w:rPr>
        <w:t>of officials or when receiving information from other sources, shall take timely measures in accordance with the Policy on the Settlement of Corporate Conflicts and Conflicts of Interests of the Holding.</w:t>
      </w:r>
    </w:p>
    <w:p w:rsidR="00BA3140" w:rsidRPr="001F0219" w:rsidRDefault="001F0219" w:rsidP="00DB5875">
      <w:pPr>
        <w:shd w:val="clear" w:color="auto" w:fill="FFFFFF"/>
        <w:adjustRightInd w:val="0"/>
        <w:snapToGrid w:val="0"/>
        <w:spacing w:after="0" w:line="240" w:lineRule="auto"/>
        <w:ind w:firstLine="709"/>
        <w:jc w:val="center"/>
        <w:textAlignment w:val="baseline"/>
        <w:rPr>
          <w:rFonts w:ascii="Times New Roman" w:hAnsi="Times New Roman"/>
          <w:b/>
          <w:sz w:val="24"/>
          <w:szCs w:val="24"/>
          <w:lang w:val="en-US"/>
        </w:rPr>
      </w:pPr>
      <w:proofErr w:type="gramStart"/>
      <w:r w:rsidRPr="001F0219">
        <w:rPr>
          <w:rFonts w:ascii="Times New Roman" w:hAnsi="Times New Roman"/>
          <w:b/>
          <w:sz w:val="24"/>
          <w:szCs w:val="24"/>
          <w:lang w:val="en-US"/>
        </w:rPr>
        <w:t xml:space="preserve">CHAPTER </w:t>
      </w:r>
      <w:r>
        <w:rPr>
          <w:rFonts w:ascii="Times New Roman" w:hAnsi="Times New Roman"/>
          <w:b/>
          <w:sz w:val="24"/>
          <w:szCs w:val="24"/>
          <w:lang w:val="en-US"/>
        </w:rPr>
        <w:t xml:space="preserve"> </w:t>
      </w:r>
      <w:r w:rsidRPr="001F0219">
        <w:rPr>
          <w:rFonts w:ascii="Times New Roman" w:hAnsi="Times New Roman"/>
          <w:b/>
          <w:sz w:val="24"/>
          <w:szCs w:val="24"/>
          <w:lang w:val="en-US"/>
        </w:rPr>
        <w:t>9</w:t>
      </w:r>
      <w:proofErr w:type="gramEnd"/>
      <w:r w:rsidRPr="001F0219">
        <w:rPr>
          <w:rFonts w:ascii="Times New Roman" w:hAnsi="Times New Roman"/>
          <w:b/>
          <w:sz w:val="24"/>
          <w:szCs w:val="24"/>
          <w:lang w:val="en-US"/>
        </w:rPr>
        <w:t>. FORMATION OF ANTI-CORRUPTION CULTURE</w:t>
      </w:r>
    </w:p>
    <w:p w:rsidR="00BA3140" w:rsidRDefault="00BA3140" w:rsidP="00DB5875">
      <w:pPr>
        <w:adjustRightInd w:val="0"/>
        <w:snapToGrid w:val="0"/>
        <w:spacing w:after="0" w:line="240" w:lineRule="auto"/>
        <w:jc w:val="both"/>
        <w:rPr>
          <w:rFonts w:ascii="Times New Roman" w:eastAsia="Times New Roman" w:hAnsi="Times New Roman"/>
          <w:color w:val="000000"/>
          <w:spacing w:val="2"/>
          <w:sz w:val="28"/>
          <w:szCs w:val="28"/>
          <w:lang w:val="en-US" w:eastAsia="ru-RU"/>
        </w:rPr>
      </w:pPr>
      <w:r w:rsidRPr="00BA3140">
        <w:rPr>
          <w:rFonts w:ascii="Times New Roman" w:eastAsia="Times New Roman" w:hAnsi="Times New Roman"/>
          <w:color w:val="000000"/>
          <w:spacing w:val="2"/>
          <w:sz w:val="28"/>
          <w:szCs w:val="28"/>
          <w:lang w:val="en-US" w:eastAsia="ru-RU"/>
        </w:rPr>
        <w:t xml:space="preserve">34. The formation of an anti-corruption culture is the duty of every </w:t>
      </w:r>
      <w:r w:rsidR="001607CA">
        <w:rPr>
          <w:rFonts w:ascii="Times New Roman" w:eastAsia="Times New Roman" w:hAnsi="Times New Roman"/>
          <w:color w:val="000000"/>
          <w:spacing w:val="2"/>
          <w:sz w:val="28"/>
          <w:szCs w:val="28"/>
          <w:lang w:val="en-US" w:eastAsia="ru-RU"/>
        </w:rPr>
        <w:t>manager</w:t>
      </w:r>
      <w:r w:rsidRPr="00BA3140">
        <w:rPr>
          <w:rFonts w:ascii="Times New Roman" w:eastAsia="Times New Roman" w:hAnsi="Times New Roman"/>
          <w:color w:val="000000"/>
          <w:spacing w:val="2"/>
          <w:sz w:val="28"/>
          <w:szCs w:val="28"/>
          <w:lang w:val="en-US" w:eastAsia="ru-RU"/>
        </w:rPr>
        <w:t xml:space="preserve"> and employee of the Holding and is implemented by </w:t>
      </w:r>
      <w:r w:rsidR="001607CA">
        <w:rPr>
          <w:rFonts w:ascii="Times New Roman" w:eastAsia="Times New Roman" w:hAnsi="Times New Roman"/>
          <w:color w:val="000000"/>
          <w:spacing w:val="2"/>
          <w:sz w:val="28"/>
          <w:szCs w:val="28"/>
          <w:lang w:val="en-US" w:eastAsia="ru-RU"/>
        </w:rPr>
        <w:t xml:space="preserve">HR </w:t>
      </w:r>
      <w:r w:rsidRPr="00BA3140">
        <w:rPr>
          <w:rFonts w:ascii="Times New Roman" w:eastAsia="Times New Roman" w:hAnsi="Times New Roman"/>
          <w:color w:val="000000"/>
          <w:spacing w:val="2"/>
          <w:sz w:val="28"/>
          <w:szCs w:val="28"/>
          <w:lang w:val="en-US" w:eastAsia="ru-RU"/>
        </w:rPr>
        <w:t xml:space="preserve">Department through a set of educational measures, </w:t>
      </w:r>
      <w:r w:rsidR="001607CA">
        <w:rPr>
          <w:rFonts w:ascii="Times New Roman" w:eastAsia="Times New Roman" w:hAnsi="Times New Roman"/>
          <w:color w:val="000000"/>
          <w:spacing w:val="2"/>
          <w:sz w:val="28"/>
          <w:szCs w:val="28"/>
          <w:lang w:val="en-US" w:eastAsia="ru-RU"/>
        </w:rPr>
        <w:t xml:space="preserve">by </w:t>
      </w:r>
      <w:r w:rsidRPr="00BA3140">
        <w:rPr>
          <w:rFonts w:ascii="Times New Roman" w:eastAsia="Times New Roman" w:hAnsi="Times New Roman"/>
          <w:color w:val="000000"/>
          <w:spacing w:val="2"/>
          <w:sz w:val="28"/>
          <w:szCs w:val="28"/>
          <w:lang w:val="en-US" w:eastAsia="ru-RU"/>
        </w:rPr>
        <w:t>the press service through a set of measures of information and organizational nature.</w:t>
      </w:r>
    </w:p>
    <w:p w:rsidR="00423A8F" w:rsidRDefault="00BA3140" w:rsidP="00DB5875">
      <w:pPr>
        <w:adjustRightInd w:val="0"/>
        <w:snapToGrid w:val="0"/>
        <w:spacing w:after="0" w:line="240" w:lineRule="auto"/>
        <w:jc w:val="both"/>
        <w:rPr>
          <w:rFonts w:ascii="Times New Roman" w:eastAsia="Times New Roman" w:hAnsi="Times New Roman"/>
          <w:color w:val="000000"/>
          <w:spacing w:val="2"/>
          <w:sz w:val="28"/>
          <w:szCs w:val="28"/>
          <w:lang w:val="en-US" w:eastAsia="ru-RU"/>
        </w:rPr>
      </w:pPr>
      <w:r w:rsidRPr="00BA3140">
        <w:rPr>
          <w:rFonts w:ascii="Times New Roman" w:eastAsia="Times New Roman" w:hAnsi="Times New Roman"/>
          <w:color w:val="000000"/>
          <w:spacing w:val="2"/>
          <w:sz w:val="28"/>
          <w:szCs w:val="28"/>
          <w:lang w:val="en-US" w:eastAsia="ru-RU"/>
        </w:rPr>
        <w:t xml:space="preserve"> Note. </w:t>
      </w:r>
    </w:p>
    <w:p w:rsidR="00BA3140" w:rsidRDefault="00BA3140" w:rsidP="00DB5875">
      <w:pPr>
        <w:adjustRightInd w:val="0"/>
        <w:snapToGrid w:val="0"/>
        <w:spacing w:after="0" w:line="240" w:lineRule="auto"/>
        <w:jc w:val="both"/>
        <w:rPr>
          <w:rFonts w:ascii="Times New Roman" w:eastAsia="Times New Roman" w:hAnsi="Times New Roman"/>
          <w:color w:val="000000"/>
          <w:spacing w:val="2"/>
          <w:sz w:val="28"/>
          <w:szCs w:val="28"/>
          <w:lang w:val="en-US" w:eastAsia="ru-RU"/>
        </w:rPr>
      </w:pPr>
      <w:r w:rsidRPr="00BA3140">
        <w:rPr>
          <w:rFonts w:ascii="Times New Roman" w:eastAsia="Times New Roman" w:hAnsi="Times New Roman"/>
          <w:color w:val="000000"/>
          <w:spacing w:val="2"/>
          <w:sz w:val="28"/>
          <w:szCs w:val="28"/>
          <w:lang w:val="en-US" w:eastAsia="ru-RU"/>
        </w:rPr>
        <w:t xml:space="preserve">1. Anti-corruption education means the continuous process of training employees of the Holding. </w:t>
      </w:r>
    </w:p>
    <w:p w:rsidR="00BA3140" w:rsidRDefault="00BA3140" w:rsidP="00DB5875">
      <w:pPr>
        <w:adjustRightInd w:val="0"/>
        <w:snapToGrid w:val="0"/>
        <w:spacing w:after="0" w:line="240" w:lineRule="auto"/>
        <w:jc w:val="both"/>
        <w:rPr>
          <w:rFonts w:ascii="Times New Roman" w:eastAsia="Times New Roman" w:hAnsi="Times New Roman"/>
          <w:color w:val="000000"/>
          <w:spacing w:val="2"/>
          <w:sz w:val="28"/>
          <w:szCs w:val="28"/>
          <w:lang w:val="en-US" w:eastAsia="ru-RU"/>
        </w:rPr>
      </w:pPr>
      <w:r w:rsidRPr="00BA3140">
        <w:rPr>
          <w:rFonts w:ascii="Times New Roman" w:eastAsia="Times New Roman" w:hAnsi="Times New Roman"/>
          <w:color w:val="000000"/>
          <w:spacing w:val="2"/>
          <w:sz w:val="28"/>
          <w:szCs w:val="28"/>
          <w:lang w:val="en-US" w:eastAsia="ru-RU"/>
        </w:rPr>
        <w:t>2. Information and organizational activity means conducting explanatory work in the mass media, organizing socially significant events and other measures provided for by the legislation of the Republic of Kazakhstan.</w:t>
      </w:r>
    </w:p>
    <w:p w:rsidR="00BA3140" w:rsidRDefault="00BA3140" w:rsidP="00DB5875">
      <w:pPr>
        <w:adjustRightInd w:val="0"/>
        <w:snapToGrid w:val="0"/>
        <w:spacing w:after="0" w:line="240" w:lineRule="auto"/>
        <w:jc w:val="both"/>
        <w:rPr>
          <w:rFonts w:ascii="Times New Roman" w:eastAsia="Times New Roman" w:hAnsi="Times New Roman"/>
          <w:color w:val="000000"/>
          <w:spacing w:val="2"/>
          <w:sz w:val="28"/>
          <w:szCs w:val="28"/>
          <w:lang w:val="en-US" w:eastAsia="ru-RU"/>
        </w:rPr>
      </w:pPr>
    </w:p>
    <w:p w:rsidR="0024755C" w:rsidRPr="001F0219" w:rsidRDefault="001F0219" w:rsidP="00DB5875">
      <w:pPr>
        <w:adjustRightInd w:val="0"/>
        <w:snapToGrid w:val="0"/>
        <w:spacing w:after="0" w:line="240" w:lineRule="auto"/>
        <w:jc w:val="center"/>
        <w:rPr>
          <w:rFonts w:ascii="Times New Roman" w:hAnsi="Times New Roman"/>
          <w:b/>
          <w:sz w:val="24"/>
          <w:szCs w:val="24"/>
          <w:lang w:val="en-US"/>
        </w:rPr>
      </w:pPr>
      <w:r w:rsidRPr="001F0219">
        <w:rPr>
          <w:rFonts w:ascii="Times New Roman" w:hAnsi="Times New Roman"/>
          <w:b/>
          <w:sz w:val="24"/>
          <w:szCs w:val="24"/>
          <w:lang w:val="en-US"/>
        </w:rPr>
        <w:t xml:space="preserve">CHAPTER 10. REPORTING TO THE BODY </w:t>
      </w:r>
      <w:r w:rsidR="001607CA" w:rsidRPr="001F0219">
        <w:rPr>
          <w:rFonts w:ascii="Times New Roman" w:hAnsi="Times New Roman"/>
          <w:b/>
          <w:sz w:val="24"/>
          <w:szCs w:val="24"/>
          <w:lang w:val="en-US"/>
        </w:rPr>
        <w:t xml:space="preserve">AUTHORIZED </w:t>
      </w:r>
      <w:r w:rsidR="001607CA">
        <w:rPr>
          <w:rFonts w:ascii="Times New Roman" w:hAnsi="Times New Roman"/>
          <w:b/>
          <w:sz w:val="24"/>
          <w:szCs w:val="24"/>
          <w:lang w:val="en-US"/>
        </w:rPr>
        <w:t>I</w:t>
      </w:r>
      <w:r w:rsidR="001607CA" w:rsidRPr="001F0219">
        <w:rPr>
          <w:rFonts w:ascii="Times New Roman" w:hAnsi="Times New Roman"/>
          <w:b/>
          <w:sz w:val="24"/>
          <w:szCs w:val="24"/>
          <w:lang w:val="en-US"/>
        </w:rPr>
        <w:t xml:space="preserve">N </w:t>
      </w:r>
      <w:r w:rsidRPr="001F0219">
        <w:rPr>
          <w:rFonts w:ascii="Times New Roman" w:hAnsi="Times New Roman"/>
          <w:b/>
          <w:sz w:val="24"/>
          <w:szCs w:val="24"/>
          <w:lang w:val="en-US"/>
        </w:rPr>
        <w:t>CORRUPTION COUNTERING</w:t>
      </w:r>
    </w:p>
    <w:p w:rsidR="0024755C" w:rsidRPr="001F0219" w:rsidRDefault="0024755C" w:rsidP="00DB5875">
      <w:pPr>
        <w:adjustRightInd w:val="0"/>
        <w:snapToGrid w:val="0"/>
        <w:spacing w:after="0" w:line="240" w:lineRule="auto"/>
        <w:jc w:val="both"/>
        <w:rPr>
          <w:rFonts w:ascii="Times New Roman" w:hAnsi="Times New Roman"/>
          <w:sz w:val="24"/>
          <w:szCs w:val="24"/>
          <w:lang w:val="en-US"/>
        </w:rPr>
      </w:pPr>
    </w:p>
    <w:p w:rsidR="00877C0B" w:rsidRP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35. The Holding shall submit a Report on the ongoing work on combating corruption to the body </w:t>
      </w:r>
      <w:r w:rsidR="001607CA" w:rsidRPr="00877C0B">
        <w:rPr>
          <w:rFonts w:eastAsia="Calibri"/>
          <w:sz w:val="28"/>
          <w:szCs w:val="28"/>
          <w:lang w:val="en-US" w:eastAsia="en-US"/>
        </w:rPr>
        <w:t xml:space="preserve">authorized </w:t>
      </w:r>
      <w:r w:rsidR="001607CA">
        <w:rPr>
          <w:rFonts w:eastAsia="Calibri"/>
          <w:sz w:val="28"/>
          <w:szCs w:val="28"/>
          <w:lang w:val="en-US" w:eastAsia="en-US"/>
        </w:rPr>
        <w:t>i</w:t>
      </w:r>
      <w:r w:rsidRPr="00877C0B">
        <w:rPr>
          <w:rFonts w:eastAsia="Calibri"/>
          <w:sz w:val="28"/>
          <w:szCs w:val="28"/>
          <w:lang w:val="en-US" w:eastAsia="en-US"/>
        </w:rPr>
        <w:t xml:space="preserve">n corruption </w:t>
      </w:r>
      <w:r w:rsidR="001F0219">
        <w:rPr>
          <w:rFonts w:eastAsia="Calibri"/>
          <w:sz w:val="28"/>
          <w:szCs w:val="28"/>
          <w:lang w:val="en-US" w:eastAsia="en-US"/>
        </w:rPr>
        <w:t>c</w:t>
      </w:r>
      <w:r w:rsidRPr="00877C0B">
        <w:rPr>
          <w:rFonts w:eastAsia="Calibri"/>
          <w:sz w:val="28"/>
          <w:szCs w:val="28"/>
          <w:lang w:val="en-US" w:eastAsia="en-US"/>
        </w:rPr>
        <w:t>ountering.</w:t>
      </w:r>
    </w:p>
    <w:p w:rsidR="00877C0B" w:rsidRP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36. The </w:t>
      </w:r>
      <w:r w:rsidR="001607CA" w:rsidRPr="00877C0B">
        <w:rPr>
          <w:rFonts w:eastAsia="Calibri"/>
          <w:sz w:val="28"/>
          <w:szCs w:val="28"/>
          <w:lang w:val="en-US" w:eastAsia="en-US"/>
        </w:rPr>
        <w:t xml:space="preserve">Report </w:t>
      </w:r>
      <w:r w:rsidR="001607CA">
        <w:rPr>
          <w:rFonts w:eastAsia="Calibri"/>
          <w:sz w:val="28"/>
          <w:szCs w:val="28"/>
          <w:lang w:val="en-US" w:eastAsia="en-US"/>
        </w:rPr>
        <w:t>shall</w:t>
      </w:r>
      <w:r w:rsidRPr="00877C0B">
        <w:rPr>
          <w:rFonts w:eastAsia="Calibri"/>
          <w:sz w:val="28"/>
          <w:szCs w:val="28"/>
          <w:lang w:val="en-US" w:eastAsia="en-US"/>
        </w:rPr>
        <w:t xml:space="preserve"> contain:</w:t>
      </w:r>
    </w:p>
    <w:p w:rsidR="00877C0B" w:rsidRP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1) </w:t>
      </w:r>
      <w:r w:rsidR="00423A8F" w:rsidRPr="00877C0B">
        <w:rPr>
          <w:rFonts w:eastAsia="Calibri"/>
          <w:sz w:val="28"/>
          <w:szCs w:val="28"/>
          <w:lang w:val="en-US" w:eastAsia="en-US"/>
        </w:rPr>
        <w:t>Information</w:t>
      </w:r>
      <w:r w:rsidRPr="00877C0B">
        <w:rPr>
          <w:rFonts w:eastAsia="Calibri"/>
          <w:sz w:val="28"/>
          <w:szCs w:val="28"/>
          <w:lang w:val="en-US" w:eastAsia="en-US"/>
        </w:rPr>
        <w:t xml:space="preserve"> on the status and ongoing work in the field of corruption </w:t>
      </w:r>
      <w:r w:rsidR="001F0219" w:rsidRPr="00877C0B">
        <w:rPr>
          <w:rFonts w:eastAsia="Calibri"/>
          <w:sz w:val="28"/>
          <w:szCs w:val="28"/>
          <w:lang w:val="en-US" w:eastAsia="en-US"/>
        </w:rPr>
        <w:t>countering</w:t>
      </w:r>
      <w:r w:rsidRPr="00877C0B">
        <w:rPr>
          <w:rFonts w:eastAsia="Calibri"/>
          <w:sz w:val="28"/>
          <w:szCs w:val="28"/>
          <w:lang w:val="en-US" w:eastAsia="en-US"/>
        </w:rPr>
        <w:t>;</w:t>
      </w:r>
    </w:p>
    <w:p w:rsidR="00877C0B" w:rsidRPr="00877C0B" w:rsidRDefault="00423A8F"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Pr>
          <w:rFonts w:eastAsia="Calibri"/>
          <w:sz w:val="28"/>
          <w:szCs w:val="28"/>
          <w:lang w:val="en-US" w:eastAsia="en-US"/>
        </w:rPr>
        <w:t>2) R</w:t>
      </w:r>
      <w:r w:rsidR="00877C0B" w:rsidRPr="00877C0B">
        <w:rPr>
          <w:rFonts w:eastAsia="Calibri"/>
          <w:sz w:val="28"/>
          <w:szCs w:val="28"/>
          <w:lang w:val="en-US" w:eastAsia="en-US"/>
        </w:rPr>
        <w:t>esults of the internal analysis of corruption risks;</w:t>
      </w:r>
    </w:p>
    <w:p w:rsidR="00877C0B" w:rsidRP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3) </w:t>
      </w:r>
      <w:r w:rsidR="00423A8F" w:rsidRPr="00877C0B">
        <w:rPr>
          <w:rFonts w:eastAsia="Calibri"/>
          <w:sz w:val="28"/>
          <w:szCs w:val="28"/>
          <w:lang w:val="en-US" w:eastAsia="en-US"/>
        </w:rPr>
        <w:t>Information</w:t>
      </w:r>
      <w:r w:rsidRPr="00877C0B">
        <w:rPr>
          <w:rFonts w:eastAsia="Calibri"/>
          <w:sz w:val="28"/>
          <w:szCs w:val="28"/>
          <w:lang w:val="en-US" w:eastAsia="en-US"/>
        </w:rPr>
        <w:t xml:space="preserve"> on the performance or non-</w:t>
      </w:r>
      <w:r w:rsidR="001607CA">
        <w:rPr>
          <w:rFonts w:eastAsia="Calibri"/>
          <w:sz w:val="28"/>
          <w:szCs w:val="28"/>
          <w:lang w:val="en-US" w:eastAsia="en-US"/>
        </w:rPr>
        <w:t>performance</w:t>
      </w:r>
      <w:r w:rsidRPr="00877C0B">
        <w:rPr>
          <w:rFonts w:eastAsia="Calibri"/>
          <w:sz w:val="28"/>
          <w:szCs w:val="28"/>
          <w:lang w:val="en-US" w:eastAsia="en-US"/>
        </w:rPr>
        <w:t xml:space="preserve"> (indicating the reasons for non-</w:t>
      </w:r>
      <w:r w:rsidR="001607CA">
        <w:rPr>
          <w:rFonts w:eastAsia="Calibri"/>
          <w:sz w:val="28"/>
          <w:szCs w:val="28"/>
          <w:lang w:val="en-US" w:eastAsia="en-US"/>
        </w:rPr>
        <w:t>performance</w:t>
      </w:r>
      <w:r w:rsidRPr="00877C0B">
        <w:rPr>
          <w:rFonts w:eastAsia="Calibri"/>
          <w:sz w:val="28"/>
          <w:szCs w:val="28"/>
          <w:lang w:val="en-US" w:eastAsia="en-US"/>
        </w:rPr>
        <w:t xml:space="preserve">) of the Holding's plans for corruption </w:t>
      </w:r>
      <w:r w:rsidR="001F0219">
        <w:rPr>
          <w:rFonts w:eastAsia="Calibri"/>
          <w:sz w:val="28"/>
          <w:szCs w:val="28"/>
          <w:lang w:val="en-US" w:eastAsia="en-US"/>
        </w:rPr>
        <w:t>c</w:t>
      </w:r>
      <w:r w:rsidRPr="00877C0B">
        <w:rPr>
          <w:rFonts w:eastAsia="Calibri"/>
          <w:sz w:val="28"/>
          <w:szCs w:val="28"/>
          <w:lang w:val="en-US" w:eastAsia="en-US"/>
        </w:rPr>
        <w:t>ountering.</w:t>
      </w:r>
    </w:p>
    <w:p w:rsidR="00877C0B" w:rsidRP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37. The </w:t>
      </w:r>
      <w:r w:rsidR="00DB5875" w:rsidRPr="00877C0B">
        <w:rPr>
          <w:rFonts w:eastAsia="Calibri"/>
          <w:sz w:val="28"/>
          <w:szCs w:val="28"/>
          <w:lang w:val="en-US" w:eastAsia="en-US"/>
        </w:rPr>
        <w:t xml:space="preserve">Report </w:t>
      </w:r>
      <w:r w:rsidR="00DB5875">
        <w:rPr>
          <w:rFonts w:eastAsia="Calibri"/>
          <w:sz w:val="28"/>
          <w:szCs w:val="28"/>
          <w:lang w:val="en-US" w:eastAsia="en-US"/>
        </w:rPr>
        <w:t xml:space="preserve">shall be </w:t>
      </w:r>
      <w:r w:rsidRPr="00877C0B">
        <w:rPr>
          <w:rFonts w:eastAsia="Calibri"/>
          <w:sz w:val="28"/>
          <w:szCs w:val="28"/>
          <w:lang w:val="en-US" w:eastAsia="en-US"/>
        </w:rPr>
        <w:t xml:space="preserve">signed by the Chairman of the Management Board of the Holding or by a person who replaces him/her, </w:t>
      </w:r>
      <w:r w:rsidR="00DB5875">
        <w:rPr>
          <w:rFonts w:eastAsia="Calibri"/>
          <w:sz w:val="28"/>
          <w:szCs w:val="28"/>
          <w:lang w:val="en-US" w:eastAsia="en-US"/>
        </w:rPr>
        <w:t xml:space="preserve">who </w:t>
      </w:r>
      <w:r w:rsidRPr="00877C0B">
        <w:rPr>
          <w:rFonts w:eastAsia="Calibri"/>
          <w:sz w:val="28"/>
          <w:szCs w:val="28"/>
          <w:lang w:val="en-US" w:eastAsia="en-US"/>
        </w:rPr>
        <w:t>ensures the reliability and completeness of the information, and the timeliness of its presentation.</w:t>
      </w:r>
    </w:p>
    <w:p w:rsidR="00877C0B" w:rsidRP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38. The Holding </w:t>
      </w:r>
      <w:r w:rsidR="00DB5875">
        <w:rPr>
          <w:rFonts w:eastAsia="Calibri"/>
          <w:sz w:val="28"/>
          <w:szCs w:val="28"/>
          <w:lang w:val="en-US" w:eastAsia="en-US"/>
        </w:rPr>
        <w:t>shall present</w:t>
      </w:r>
      <w:r w:rsidRPr="00877C0B">
        <w:rPr>
          <w:rFonts w:eastAsia="Calibri"/>
          <w:sz w:val="28"/>
          <w:szCs w:val="28"/>
          <w:lang w:val="en-US" w:eastAsia="en-US"/>
        </w:rPr>
        <w:t xml:space="preserve"> </w:t>
      </w:r>
      <w:r w:rsidR="00DB5875">
        <w:rPr>
          <w:rFonts w:eastAsia="Calibri"/>
          <w:sz w:val="28"/>
          <w:szCs w:val="28"/>
          <w:lang w:val="en-US" w:eastAsia="en-US"/>
        </w:rPr>
        <w:t xml:space="preserve">the </w:t>
      </w:r>
      <w:r w:rsidRPr="00877C0B">
        <w:rPr>
          <w:rFonts w:eastAsia="Calibri"/>
          <w:sz w:val="28"/>
          <w:szCs w:val="28"/>
          <w:lang w:val="en-US" w:eastAsia="en-US"/>
        </w:rPr>
        <w:t>information twice a year:</w:t>
      </w:r>
    </w:p>
    <w:p w:rsidR="00877C0B" w:rsidRPr="00877C0B" w:rsidRDefault="00423A8F"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Pr>
          <w:rFonts w:eastAsia="Calibri"/>
          <w:sz w:val="28"/>
          <w:szCs w:val="28"/>
          <w:lang w:val="en-US" w:eastAsia="en-US"/>
        </w:rPr>
        <w:t>1) B</w:t>
      </w:r>
      <w:r w:rsidR="00877C0B" w:rsidRPr="00877C0B">
        <w:rPr>
          <w:rFonts w:eastAsia="Calibri"/>
          <w:sz w:val="28"/>
          <w:szCs w:val="28"/>
          <w:lang w:val="en-US" w:eastAsia="en-US"/>
        </w:rPr>
        <w:t>y the results of the first half</w:t>
      </w:r>
      <w:r w:rsidR="00DB5875">
        <w:rPr>
          <w:rFonts w:eastAsia="Calibri"/>
          <w:sz w:val="28"/>
          <w:szCs w:val="28"/>
          <w:lang w:val="en-US" w:eastAsia="en-US"/>
        </w:rPr>
        <w:t xml:space="preserve">-year – not </w:t>
      </w:r>
      <w:r w:rsidR="00877C0B" w:rsidRPr="00877C0B">
        <w:rPr>
          <w:rFonts w:eastAsia="Calibri"/>
          <w:sz w:val="28"/>
          <w:szCs w:val="28"/>
          <w:lang w:val="en-US" w:eastAsia="en-US"/>
        </w:rPr>
        <w:t>later than the 25th day of the month following the reporting period;</w:t>
      </w:r>
    </w:p>
    <w:p w:rsid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r w:rsidRPr="00877C0B">
        <w:rPr>
          <w:rFonts w:eastAsia="Calibri"/>
          <w:sz w:val="28"/>
          <w:szCs w:val="28"/>
          <w:lang w:val="en-US" w:eastAsia="en-US"/>
        </w:rPr>
        <w:t xml:space="preserve">2) </w:t>
      </w:r>
      <w:r w:rsidR="00423A8F" w:rsidRPr="00877C0B">
        <w:rPr>
          <w:rFonts w:eastAsia="Calibri"/>
          <w:sz w:val="28"/>
          <w:szCs w:val="28"/>
          <w:lang w:val="en-US" w:eastAsia="en-US"/>
        </w:rPr>
        <w:t>By</w:t>
      </w:r>
      <w:r w:rsidR="00DB5875">
        <w:rPr>
          <w:rFonts w:eastAsia="Calibri"/>
          <w:sz w:val="28"/>
          <w:szCs w:val="28"/>
          <w:lang w:val="en-US" w:eastAsia="en-US"/>
        </w:rPr>
        <w:t xml:space="preserve"> the end of the year – not </w:t>
      </w:r>
      <w:r w:rsidRPr="00877C0B">
        <w:rPr>
          <w:rFonts w:eastAsia="Calibri"/>
          <w:sz w:val="28"/>
          <w:szCs w:val="28"/>
          <w:lang w:val="en-US" w:eastAsia="en-US"/>
        </w:rPr>
        <w:t>later than the 25th day of the month following the reporting year.</w:t>
      </w:r>
    </w:p>
    <w:p w:rsidR="00877C0B" w:rsidRDefault="00877C0B" w:rsidP="00DB5875">
      <w:pPr>
        <w:pStyle w:val="a3"/>
        <w:tabs>
          <w:tab w:val="left" w:pos="709"/>
        </w:tabs>
        <w:adjustRightInd w:val="0"/>
        <w:snapToGrid w:val="0"/>
        <w:spacing w:before="0" w:beforeAutospacing="0" w:after="0" w:afterAutospacing="0"/>
        <w:jc w:val="both"/>
        <w:rPr>
          <w:rFonts w:eastAsia="Calibri"/>
          <w:sz w:val="28"/>
          <w:szCs w:val="28"/>
          <w:lang w:val="en-US" w:eastAsia="en-US"/>
        </w:rPr>
      </w:pPr>
    </w:p>
    <w:p w:rsidR="000868DE" w:rsidRPr="00877C0B" w:rsidRDefault="00DB5875" w:rsidP="00DB5875">
      <w:pPr>
        <w:pStyle w:val="a3"/>
        <w:tabs>
          <w:tab w:val="left" w:pos="709"/>
        </w:tabs>
        <w:adjustRightInd w:val="0"/>
        <w:snapToGrid w:val="0"/>
        <w:spacing w:before="0" w:beforeAutospacing="0" w:after="0" w:afterAutospacing="0"/>
        <w:jc w:val="center"/>
        <w:rPr>
          <w:b/>
          <w:bCs/>
          <w:sz w:val="28"/>
          <w:szCs w:val="28"/>
          <w:lang w:val="en-US"/>
        </w:rPr>
      </w:pPr>
      <w:r w:rsidRPr="00877C0B">
        <w:rPr>
          <w:b/>
          <w:bCs/>
          <w:sz w:val="28"/>
          <w:szCs w:val="28"/>
          <w:lang w:val="en-US"/>
        </w:rPr>
        <w:t>C</w:t>
      </w:r>
      <w:r>
        <w:rPr>
          <w:b/>
          <w:bCs/>
          <w:sz w:val="28"/>
          <w:szCs w:val="28"/>
          <w:lang w:val="en-US"/>
        </w:rPr>
        <w:t xml:space="preserve">HAPTER </w:t>
      </w:r>
      <w:r w:rsidRPr="00877C0B">
        <w:rPr>
          <w:b/>
          <w:bCs/>
          <w:sz w:val="28"/>
          <w:szCs w:val="28"/>
          <w:lang w:val="en-US"/>
        </w:rPr>
        <w:t xml:space="preserve">11. </w:t>
      </w:r>
      <w:r>
        <w:rPr>
          <w:b/>
          <w:bCs/>
          <w:sz w:val="28"/>
          <w:szCs w:val="28"/>
          <w:lang w:val="en-US"/>
        </w:rPr>
        <w:t>C</w:t>
      </w:r>
      <w:r w:rsidRPr="00877C0B">
        <w:rPr>
          <w:b/>
          <w:bCs/>
          <w:sz w:val="28"/>
          <w:szCs w:val="28"/>
          <w:lang w:val="en-US"/>
        </w:rPr>
        <w:t>ORRUPTION</w:t>
      </w:r>
      <w:r>
        <w:rPr>
          <w:b/>
          <w:bCs/>
          <w:sz w:val="28"/>
          <w:szCs w:val="28"/>
          <w:lang w:val="en-US"/>
        </w:rPr>
        <w:t xml:space="preserve"> PREVENTION MEASURES</w:t>
      </w:r>
    </w:p>
    <w:p w:rsidR="00877C0B" w:rsidRPr="00877C0B" w:rsidRDefault="000868DE" w:rsidP="00DB5875">
      <w:pPr>
        <w:pStyle w:val="a3"/>
        <w:tabs>
          <w:tab w:val="left" w:pos="709"/>
        </w:tabs>
        <w:adjustRightInd w:val="0"/>
        <w:snapToGrid w:val="0"/>
        <w:spacing w:before="0" w:beforeAutospacing="0" w:after="0" w:afterAutospacing="0"/>
        <w:jc w:val="both"/>
        <w:rPr>
          <w:bCs/>
          <w:sz w:val="28"/>
          <w:szCs w:val="28"/>
          <w:lang w:val="en-US"/>
        </w:rPr>
      </w:pPr>
      <w:r w:rsidRPr="00877C0B">
        <w:rPr>
          <w:b/>
          <w:bCs/>
          <w:sz w:val="28"/>
          <w:szCs w:val="28"/>
          <w:lang w:val="en-US"/>
        </w:rPr>
        <w:tab/>
      </w:r>
      <w:r w:rsidR="00877C0B" w:rsidRPr="00877C0B">
        <w:rPr>
          <w:bCs/>
          <w:sz w:val="28"/>
          <w:szCs w:val="28"/>
          <w:lang w:val="en-US"/>
        </w:rPr>
        <w:t>39. Corruption prevention in the Holding is carried out on the basis of internal regulatory documents of the Holding by applying on a permanent basis the following main measures:</w:t>
      </w:r>
    </w:p>
    <w:p w:rsidR="00877C0B" w:rsidRPr="00877C0B" w:rsidRDefault="00877C0B" w:rsidP="00DB5875">
      <w:pPr>
        <w:pStyle w:val="a3"/>
        <w:tabs>
          <w:tab w:val="left" w:pos="709"/>
        </w:tabs>
        <w:adjustRightInd w:val="0"/>
        <w:snapToGrid w:val="0"/>
        <w:spacing w:before="0" w:beforeAutospacing="0" w:after="0" w:afterAutospacing="0"/>
        <w:jc w:val="both"/>
        <w:rPr>
          <w:bCs/>
          <w:sz w:val="28"/>
          <w:szCs w:val="28"/>
          <w:lang w:val="en-US"/>
        </w:rPr>
      </w:pPr>
      <w:r w:rsidRPr="00877C0B">
        <w:rPr>
          <w:bCs/>
          <w:sz w:val="28"/>
          <w:szCs w:val="28"/>
          <w:lang w:val="en-US"/>
        </w:rPr>
        <w:t xml:space="preserve">1) </w:t>
      </w:r>
      <w:r w:rsidR="00190851" w:rsidRPr="00877C0B">
        <w:rPr>
          <w:bCs/>
          <w:sz w:val="28"/>
          <w:szCs w:val="28"/>
          <w:lang w:val="en-US"/>
        </w:rPr>
        <w:t>Verification</w:t>
      </w:r>
      <w:r w:rsidRPr="00877C0B">
        <w:rPr>
          <w:bCs/>
          <w:sz w:val="28"/>
          <w:szCs w:val="28"/>
          <w:lang w:val="en-US"/>
        </w:rPr>
        <w:t xml:space="preserve"> of counterparties to establish business reputation and identify conflicts of interest</w:t>
      </w:r>
      <w:r w:rsidR="00DB5875">
        <w:rPr>
          <w:bCs/>
          <w:sz w:val="28"/>
          <w:szCs w:val="28"/>
          <w:lang w:val="en-US"/>
        </w:rPr>
        <w:t>s</w:t>
      </w:r>
      <w:r w:rsidRPr="00877C0B">
        <w:rPr>
          <w:bCs/>
          <w:sz w:val="28"/>
          <w:szCs w:val="28"/>
          <w:lang w:val="en-US"/>
        </w:rPr>
        <w:t>;</w:t>
      </w:r>
    </w:p>
    <w:p w:rsidR="00877C0B" w:rsidRPr="00877C0B" w:rsidRDefault="00877C0B" w:rsidP="00DB5875">
      <w:pPr>
        <w:pStyle w:val="a3"/>
        <w:tabs>
          <w:tab w:val="left" w:pos="709"/>
        </w:tabs>
        <w:adjustRightInd w:val="0"/>
        <w:snapToGrid w:val="0"/>
        <w:spacing w:before="0" w:beforeAutospacing="0" w:after="0" w:afterAutospacing="0"/>
        <w:jc w:val="both"/>
        <w:rPr>
          <w:bCs/>
          <w:sz w:val="28"/>
          <w:szCs w:val="28"/>
          <w:lang w:val="en-US"/>
        </w:rPr>
      </w:pPr>
      <w:r w:rsidRPr="00877C0B">
        <w:rPr>
          <w:bCs/>
          <w:sz w:val="28"/>
          <w:szCs w:val="28"/>
          <w:lang w:val="en-US"/>
        </w:rPr>
        <w:t xml:space="preserve">2) </w:t>
      </w:r>
      <w:r w:rsidR="00190851" w:rsidRPr="00877C0B">
        <w:rPr>
          <w:bCs/>
          <w:sz w:val="28"/>
          <w:szCs w:val="28"/>
          <w:lang w:val="en-US"/>
        </w:rPr>
        <w:t>Accounting</w:t>
      </w:r>
      <w:r w:rsidRPr="00877C0B">
        <w:rPr>
          <w:bCs/>
          <w:sz w:val="28"/>
          <w:szCs w:val="28"/>
          <w:lang w:val="en-US"/>
        </w:rPr>
        <w:t xml:space="preserve"> </w:t>
      </w:r>
      <w:r w:rsidR="00DB5875">
        <w:rPr>
          <w:bCs/>
          <w:sz w:val="28"/>
          <w:szCs w:val="28"/>
          <w:lang w:val="en-US"/>
        </w:rPr>
        <w:t xml:space="preserve">of </w:t>
      </w:r>
      <w:r w:rsidRPr="00877C0B">
        <w:rPr>
          <w:bCs/>
          <w:sz w:val="28"/>
          <w:szCs w:val="28"/>
          <w:lang w:val="en-US"/>
        </w:rPr>
        <w:t>the affiliated persons of the Holding;</w:t>
      </w:r>
    </w:p>
    <w:p w:rsidR="00877C0B" w:rsidRPr="00877C0B" w:rsidRDefault="00877C0B" w:rsidP="00DB5875">
      <w:pPr>
        <w:pStyle w:val="a3"/>
        <w:tabs>
          <w:tab w:val="left" w:pos="709"/>
        </w:tabs>
        <w:adjustRightInd w:val="0"/>
        <w:snapToGrid w:val="0"/>
        <w:spacing w:before="0" w:beforeAutospacing="0" w:after="0" w:afterAutospacing="0"/>
        <w:jc w:val="both"/>
        <w:rPr>
          <w:bCs/>
          <w:sz w:val="28"/>
          <w:szCs w:val="28"/>
          <w:lang w:val="en-US"/>
        </w:rPr>
      </w:pPr>
      <w:r w:rsidRPr="00877C0B">
        <w:rPr>
          <w:bCs/>
          <w:sz w:val="28"/>
          <w:szCs w:val="28"/>
          <w:lang w:val="en-US"/>
        </w:rPr>
        <w:t xml:space="preserve">3) </w:t>
      </w:r>
      <w:r w:rsidR="00190851" w:rsidRPr="00877C0B">
        <w:rPr>
          <w:bCs/>
          <w:sz w:val="28"/>
          <w:szCs w:val="28"/>
          <w:lang w:val="en-US"/>
        </w:rPr>
        <w:t>Examination</w:t>
      </w:r>
      <w:r w:rsidRPr="00877C0B">
        <w:rPr>
          <w:bCs/>
          <w:sz w:val="28"/>
          <w:szCs w:val="28"/>
          <w:lang w:val="en-US"/>
        </w:rPr>
        <w:t xml:space="preserve"> of draft internal regulatory documents of the Holdi</w:t>
      </w:r>
      <w:r w:rsidR="00DB5875">
        <w:rPr>
          <w:bCs/>
          <w:sz w:val="28"/>
          <w:szCs w:val="28"/>
          <w:lang w:val="en-US"/>
        </w:rPr>
        <w:t>ng for the purpose of exclusion of</w:t>
      </w:r>
      <w:r w:rsidRPr="00877C0B">
        <w:rPr>
          <w:bCs/>
          <w:sz w:val="28"/>
          <w:szCs w:val="28"/>
          <w:lang w:val="en-US"/>
        </w:rPr>
        <w:t xml:space="preserve"> norms creating corruption </w:t>
      </w:r>
      <w:r w:rsidR="00DB5875" w:rsidRPr="00877C0B">
        <w:rPr>
          <w:bCs/>
          <w:sz w:val="28"/>
          <w:szCs w:val="28"/>
          <w:lang w:val="en-US"/>
        </w:rPr>
        <w:t xml:space="preserve">conditions </w:t>
      </w:r>
      <w:r w:rsidRPr="00877C0B">
        <w:rPr>
          <w:bCs/>
          <w:sz w:val="28"/>
          <w:szCs w:val="28"/>
          <w:lang w:val="en-US"/>
        </w:rPr>
        <w:t>in the Holding;</w:t>
      </w:r>
    </w:p>
    <w:p w:rsidR="00877C0B" w:rsidRPr="00877C0B" w:rsidRDefault="00877C0B" w:rsidP="00DB5875">
      <w:pPr>
        <w:pStyle w:val="a3"/>
        <w:tabs>
          <w:tab w:val="left" w:pos="709"/>
        </w:tabs>
        <w:adjustRightInd w:val="0"/>
        <w:snapToGrid w:val="0"/>
        <w:spacing w:before="0" w:beforeAutospacing="0" w:after="0" w:afterAutospacing="0"/>
        <w:jc w:val="both"/>
        <w:rPr>
          <w:bCs/>
          <w:sz w:val="28"/>
          <w:szCs w:val="28"/>
          <w:lang w:val="en-US"/>
        </w:rPr>
      </w:pPr>
      <w:r w:rsidRPr="00877C0B">
        <w:rPr>
          <w:bCs/>
          <w:sz w:val="28"/>
          <w:szCs w:val="28"/>
          <w:lang w:val="en-US"/>
        </w:rPr>
        <w:t xml:space="preserve">4) </w:t>
      </w:r>
      <w:r w:rsidR="00190851" w:rsidRPr="00877C0B">
        <w:rPr>
          <w:bCs/>
          <w:sz w:val="28"/>
          <w:szCs w:val="28"/>
          <w:lang w:val="en-US"/>
        </w:rPr>
        <w:t>Ensuring</w:t>
      </w:r>
      <w:r w:rsidRPr="00877C0B">
        <w:rPr>
          <w:bCs/>
          <w:sz w:val="28"/>
          <w:szCs w:val="28"/>
          <w:lang w:val="en-US"/>
        </w:rPr>
        <w:t xml:space="preserve"> information security </w:t>
      </w:r>
      <w:r w:rsidR="00DB5875">
        <w:rPr>
          <w:bCs/>
          <w:sz w:val="28"/>
          <w:szCs w:val="28"/>
          <w:lang w:val="en-US"/>
        </w:rPr>
        <w:t xml:space="preserve">of </w:t>
      </w:r>
      <w:r w:rsidRPr="00877C0B">
        <w:rPr>
          <w:bCs/>
          <w:sz w:val="28"/>
          <w:szCs w:val="28"/>
          <w:lang w:val="en-US"/>
        </w:rPr>
        <w:t>the Holding;</w:t>
      </w:r>
    </w:p>
    <w:p w:rsidR="00877C0B" w:rsidRPr="00877C0B" w:rsidRDefault="00F11F97" w:rsidP="00DB5875">
      <w:pPr>
        <w:pStyle w:val="a3"/>
        <w:tabs>
          <w:tab w:val="left" w:pos="709"/>
        </w:tabs>
        <w:adjustRightInd w:val="0"/>
        <w:snapToGrid w:val="0"/>
        <w:spacing w:before="0" w:beforeAutospacing="0" w:after="0" w:afterAutospacing="0"/>
        <w:jc w:val="both"/>
        <w:rPr>
          <w:bCs/>
          <w:sz w:val="28"/>
          <w:szCs w:val="28"/>
          <w:lang w:val="en-US"/>
        </w:rPr>
      </w:pPr>
      <w:r>
        <w:rPr>
          <w:bCs/>
          <w:sz w:val="28"/>
          <w:szCs w:val="28"/>
          <w:lang w:val="en-US"/>
        </w:rPr>
        <w:t>5) E</w:t>
      </w:r>
      <w:r w:rsidR="00877C0B" w:rsidRPr="00877C0B">
        <w:rPr>
          <w:bCs/>
          <w:sz w:val="28"/>
          <w:szCs w:val="28"/>
          <w:lang w:val="en-US"/>
        </w:rPr>
        <w:t>nsuring the functioning of feedback mechanisms in which the officials, employees and contractors of the Holding, as well as individuals and legal entities, can notify the Service of their suspicions or provide the Service with information received from other persons about possible corruption offenses</w:t>
      </w:r>
      <w:r w:rsidR="00DB5875">
        <w:rPr>
          <w:bCs/>
          <w:sz w:val="28"/>
          <w:szCs w:val="28"/>
          <w:lang w:val="en-US"/>
        </w:rPr>
        <w:t xml:space="preserve"> committed by any official</w:t>
      </w:r>
      <w:r w:rsidR="00877C0B" w:rsidRPr="00877C0B">
        <w:rPr>
          <w:bCs/>
          <w:sz w:val="28"/>
          <w:szCs w:val="28"/>
          <w:lang w:val="en-US"/>
        </w:rPr>
        <w:t>, employee of the Holding, official, employee, representative of the Holding's counterparty;</w:t>
      </w:r>
    </w:p>
    <w:p w:rsidR="00F41AF8" w:rsidRPr="00877C0B" w:rsidRDefault="00877C0B" w:rsidP="00DB5875">
      <w:pPr>
        <w:pStyle w:val="a3"/>
        <w:tabs>
          <w:tab w:val="left" w:pos="709"/>
        </w:tabs>
        <w:adjustRightInd w:val="0"/>
        <w:snapToGrid w:val="0"/>
        <w:spacing w:before="0" w:beforeAutospacing="0" w:after="0" w:afterAutospacing="0"/>
        <w:jc w:val="both"/>
        <w:rPr>
          <w:bCs/>
          <w:sz w:val="28"/>
          <w:szCs w:val="28"/>
          <w:lang w:val="en-US"/>
        </w:rPr>
      </w:pPr>
      <w:r w:rsidRPr="00877C0B">
        <w:rPr>
          <w:bCs/>
          <w:sz w:val="28"/>
          <w:szCs w:val="28"/>
          <w:lang w:val="en-US"/>
        </w:rPr>
        <w:t xml:space="preserve">6) </w:t>
      </w:r>
      <w:r w:rsidR="00F11F97" w:rsidRPr="00877C0B">
        <w:rPr>
          <w:bCs/>
          <w:sz w:val="28"/>
          <w:szCs w:val="28"/>
          <w:lang w:val="en-US"/>
        </w:rPr>
        <w:t>Conducting</w:t>
      </w:r>
      <w:r w:rsidRPr="00877C0B">
        <w:rPr>
          <w:bCs/>
          <w:sz w:val="28"/>
          <w:szCs w:val="28"/>
          <w:lang w:val="en-US"/>
        </w:rPr>
        <w:t xml:space="preserve"> official checks about possible cases of corruption.</w:t>
      </w:r>
      <w:r w:rsidR="000868DE" w:rsidRPr="00877C0B">
        <w:rPr>
          <w:bCs/>
          <w:sz w:val="28"/>
          <w:szCs w:val="28"/>
          <w:lang w:val="en-US"/>
        </w:rPr>
        <w:tab/>
      </w:r>
    </w:p>
    <w:p w:rsidR="00877C0B" w:rsidRDefault="00877C0B" w:rsidP="00DB5875">
      <w:pPr>
        <w:pStyle w:val="a3"/>
        <w:adjustRightInd w:val="0"/>
        <w:snapToGrid w:val="0"/>
        <w:spacing w:before="0" w:beforeAutospacing="0" w:after="0" w:afterAutospacing="0"/>
        <w:jc w:val="center"/>
        <w:rPr>
          <w:b/>
          <w:bCs/>
          <w:sz w:val="28"/>
          <w:szCs w:val="28"/>
          <w:lang w:val="en-US"/>
        </w:rPr>
      </w:pPr>
    </w:p>
    <w:p w:rsidR="009E5427" w:rsidRPr="00FB3B92" w:rsidRDefault="00DB5875" w:rsidP="00DB5875">
      <w:pPr>
        <w:tabs>
          <w:tab w:val="left" w:pos="1276"/>
        </w:tabs>
        <w:adjustRightInd w:val="0"/>
        <w:snapToGrid w:val="0"/>
        <w:spacing w:after="0" w:line="240" w:lineRule="auto"/>
        <w:ind w:firstLine="709"/>
        <w:jc w:val="center"/>
        <w:rPr>
          <w:rFonts w:ascii="Times New Roman" w:eastAsia="Times New Roman" w:hAnsi="Times New Roman"/>
          <w:b/>
          <w:bCs/>
          <w:sz w:val="28"/>
          <w:szCs w:val="28"/>
          <w:lang w:val="en-US" w:eastAsia="ru-RU"/>
        </w:rPr>
      </w:pPr>
      <w:r w:rsidRPr="00FB3B92">
        <w:rPr>
          <w:rFonts w:ascii="Times New Roman" w:eastAsia="Times New Roman" w:hAnsi="Times New Roman"/>
          <w:b/>
          <w:bCs/>
          <w:sz w:val="28"/>
          <w:szCs w:val="28"/>
          <w:lang w:val="en-US" w:eastAsia="ru-RU"/>
        </w:rPr>
        <w:t>CHAPTER 12. FINAL PROVISIONS</w:t>
      </w:r>
    </w:p>
    <w:p w:rsidR="00A759EC" w:rsidRPr="00A759EC" w:rsidRDefault="00A759EC" w:rsidP="00DB5875">
      <w:pPr>
        <w:tabs>
          <w:tab w:val="left" w:pos="1276"/>
        </w:tabs>
        <w:adjustRightInd w:val="0"/>
        <w:snapToGrid w:val="0"/>
        <w:spacing w:after="0" w:line="240" w:lineRule="auto"/>
        <w:ind w:firstLine="709"/>
        <w:jc w:val="both"/>
        <w:rPr>
          <w:rFonts w:ascii="Times New Roman" w:hAnsi="Times New Roman"/>
          <w:color w:val="000000"/>
          <w:sz w:val="28"/>
          <w:lang w:val="en-US"/>
        </w:rPr>
      </w:pPr>
      <w:r w:rsidRPr="00A759EC">
        <w:rPr>
          <w:rFonts w:ascii="Times New Roman" w:hAnsi="Times New Roman"/>
          <w:color w:val="000000"/>
          <w:sz w:val="28"/>
          <w:lang w:val="en-US"/>
        </w:rPr>
        <w:t xml:space="preserve">40. Officials and employees of the Holding for </w:t>
      </w:r>
      <w:r w:rsidR="00DB5875">
        <w:rPr>
          <w:rFonts w:ascii="Times New Roman" w:hAnsi="Times New Roman"/>
          <w:color w:val="000000"/>
          <w:sz w:val="28"/>
          <w:lang w:val="en-US"/>
        </w:rPr>
        <w:t>commitme</w:t>
      </w:r>
      <w:r w:rsidR="00DB5875" w:rsidRPr="00DB5875">
        <w:rPr>
          <w:rFonts w:ascii="Times New Roman" w:hAnsi="Times New Roman"/>
          <w:color w:val="000000"/>
          <w:sz w:val="28"/>
          <w:lang w:val="en-US"/>
        </w:rPr>
        <w:t xml:space="preserve">nt of </w:t>
      </w:r>
      <w:r w:rsidRPr="00A759EC">
        <w:rPr>
          <w:rFonts w:ascii="Times New Roman" w:hAnsi="Times New Roman"/>
          <w:color w:val="000000"/>
          <w:sz w:val="28"/>
          <w:lang w:val="en-US"/>
        </w:rPr>
        <w:t xml:space="preserve">criminal offenses </w:t>
      </w:r>
      <w:r w:rsidR="00DB5875">
        <w:rPr>
          <w:rFonts w:ascii="Times New Roman" w:hAnsi="Times New Roman"/>
          <w:color w:val="000000"/>
          <w:sz w:val="28"/>
          <w:lang w:val="en-US"/>
        </w:rPr>
        <w:t xml:space="preserve">bear </w:t>
      </w:r>
      <w:r w:rsidRPr="00A759EC">
        <w:rPr>
          <w:rFonts w:ascii="Times New Roman" w:hAnsi="Times New Roman"/>
          <w:color w:val="000000"/>
          <w:sz w:val="28"/>
          <w:lang w:val="en-US"/>
        </w:rPr>
        <w:t xml:space="preserve">criminal, administrative, civil and disciplinary </w:t>
      </w:r>
      <w:r w:rsidR="00DB5875">
        <w:rPr>
          <w:rFonts w:ascii="Times New Roman" w:hAnsi="Times New Roman"/>
          <w:color w:val="000000"/>
          <w:sz w:val="28"/>
          <w:lang w:val="en-US"/>
        </w:rPr>
        <w:t xml:space="preserve">liability </w:t>
      </w:r>
      <w:r w:rsidRPr="00A759EC">
        <w:rPr>
          <w:rFonts w:ascii="Times New Roman" w:hAnsi="Times New Roman"/>
          <w:color w:val="000000"/>
          <w:sz w:val="28"/>
          <w:lang w:val="en-US"/>
        </w:rPr>
        <w:t>in accordance with the laws of the Republic of Kazakhstan.</w:t>
      </w:r>
    </w:p>
    <w:p w:rsidR="00A759EC" w:rsidRPr="00A759EC" w:rsidRDefault="00A759EC" w:rsidP="00DB5875">
      <w:pPr>
        <w:tabs>
          <w:tab w:val="left" w:pos="1276"/>
        </w:tabs>
        <w:adjustRightInd w:val="0"/>
        <w:snapToGrid w:val="0"/>
        <w:spacing w:after="0" w:line="240" w:lineRule="auto"/>
        <w:ind w:firstLine="709"/>
        <w:jc w:val="both"/>
        <w:rPr>
          <w:rFonts w:ascii="Times New Roman" w:hAnsi="Times New Roman"/>
          <w:color w:val="000000"/>
          <w:sz w:val="28"/>
          <w:lang w:val="en-US"/>
        </w:rPr>
      </w:pPr>
      <w:r w:rsidRPr="00A759EC">
        <w:rPr>
          <w:rFonts w:ascii="Times New Roman" w:hAnsi="Times New Roman"/>
          <w:color w:val="000000"/>
          <w:sz w:val="28"/>
          <w:lang w:val="en-US"/>
        </w:rPr>
        <w:t>41. Officials and employees of the Holding, who have been subjected to criminal, administrative or disciplinary sanctions for committing corrupt offenses, are not exempt from liability for compensation of material damage to the Holding.</w:t>
      </w:r>
    </w:p>
    <w:p w:rsidR="00A759EC" w:rsidRPr="00A759EC" w:rsidRDefault="00A759EC" w:rsidP="00DB5875">
      <w:pPr>
        <w:tabs>
          <w:tab w:val="left" w:pos="1276"/>
        </w:tabs>
        <w:adjustRightInd w:val="0"/>
        <w:snapToGrid w:val="0"/>
        <w:spacing w:after="0" w:line="240" w:lineRule="auto"/>
        <w:ind w:firstLine="709"/>
        <w:jc w:val="both"/>
        <w:rPr>
          <w:rFonts w:ascii="Times New Roman" w:hAnsi="Times New Roman"/>
          <w:color w:val="000000"/>
          <w:sz w:val="28"/>
          <w:lang w:val="en-US"/>
        </w:rPr>
      </w:pPr>
      <w:r w:rsidRPr="00A759EC">
        <w:rPr>
          <w:rFonts w:ascii="Times New Roman" w:hAnsi="Times New Roman"/>
          <w:color w:val="000000"/>
          <w:sz w:val="28"/>
          <w:lang w:val="en-US"/>
        </w:rPr>
        <w:t>42. The employees and structural subdivisions of the Holding are responsible for fulfilling the requirements of the Policy within the framework of their competence.</w:t>
      </w:r>
    </w:p>
    <w:p w:rsidR="00A759EC" w:rsidRPr="00A759EC" w:rsidRDefault="00A759EC" w:rsidP="00DB5875">
      <w:pPr>
        <w:tabs>
          <w:tab w:val="left" w:pos="1276"/>
        </w:tabs>
        <w:adjustRightInd w:val="0"/>
        <w:snapToGrid w:val="0"/>
        <w:spacing w:after="0" w:line="240" w:lineRule="auto"/>
        <w:ind w:firstLine="709"/>
        <w:jc w:val="both"/>
        <w:rPr>
          <w:rFonts w:ascii="Times New Roman" w:hAnsi="Times New Roman"/>
          <w:color w:val="000000"/>
          <w:sz w:val="28"/>
          <w:lang w:val="en-US"/>
        </w:rPr>
      </w:pPr>
      <w:r w:rsidRPr="00A759EC">
        <w:rPr>
          <w:rFonts w:ascii="Times New Roman" w:hAnsi="Times New Roman"/>
          <w:color w:val="000000"/>
          <w:sz w:val="28"/>
          <w:lang w:val="en-US"/>
        </w:rPr>
        <w:t xml:space="preserve">43. Officials and employees of the Holding from the date of adoption of the Policy, and </w:t>
      </w:r>
      <w:r w:rsidR="00DB5875">
        <w:rPr>
          <w:rFonts w:ascii="Times New Roman" w:hAnsi="Times New Roman"/>
          <w:color w:val="000000"/>
          <w:sz w:val="28"/>
          <w:lang w:val="en-US"/>
        </w:rPr>
        <w:t xml:space="preserve">those recruited back, </w:t>
      </w:r>
      <w:r w:rsidRPr="00A759EC">
        <w:rPr>
          <w:rFonts w:ascii="Times New Roman" w:hAnsi="Times New Roman"/>
          <w:color w:val="000000"/>
          <w:sz w:val="28"/>
          <w:lang w:val="en-US"/>
        </w:rPr>
        <w:t xml:space="preserve">from the moment of the beginning of execution of official </w:t>
      </w:r>
      <w:r w:rsidR="004A13C0">
        <w:rPr>
          <w:rFonts w:ascii="Times New Roman" w:hAnsi="Times New Roman"/>
          <w:color w:val="000000"/>
          <w:sz w:val="28"/>
          <w:lang w:val="en-US"/>
        </w:rPr>
        <w:t>and/or</w:t>
      </w:r>
      <w:r w:rsidRPr="00A759EC">
        <w:rPr>
          <w:rFonts w:ascii="Times New Roman" w:hAnsi="Times New Roman"/>
          <w:color w:val="000000"/>
          <w:sz w:val="28"/>
          <w:lang w:val="en-US"/>
        </w:rPr>
        <w:t xml:space="preserve"> labor duties in the Holding</w:t>
      </w:r>
      <w:r w:rsidR="00DB5875">
        <w:rPr>
          <w:rFonts w:ascii="Times New Roman" w:hAnsi="Times New Roman"/>
          <w:color w:val="000000"/>
          <w:sz w:val="28"/>
          <w:lang w:val="en-US"/>
        </w:rPr>
        <w:t>,</w:t>
      </w:r>
      <w:r w:rsidRPr="00A759EC">
        <w:rPr>
          <w:rFonts w:ascii="Times New Roman" w:hAnsi="Times New Roman"/>
          <w:color w:val="000000"/>
          <w:sz w:val="28"/>
          <w:lang w:val="en-US"/>
        </w:rPr>
        <w:t xml:space="preserve"> are obliged to confirm, in the form provided </w:t>
      </w:r>
      <w:r w:rsidR="00DB5875">
        <w:rPr>
          <w:rFonts w:ascii="Times New Roman" w:hAnsi="Times New Roman"/>
          <w:color w:val="000000"/>
          <w:sz w:val="28"/>
          <w:lang w:val="en-US"/>
        </w:rPr>
        <w:t xml:space="preserve">in </w:t>
      </w:r>
      <w:r w:rsidRPr="00A759EC">
        <w:rPr>
          <w:rFonts w:ascii="Times New Roman" w:hAnsi="Times New Roman"/>
          <w:color w:val="000000"/>
          <w:sz w:val="28"/>
          <w:lang w:val="en-US"/>
        </w:rPr>
        <w:t xml:space="preserve">Annex 2 to the Policy, that they have studied, understood and </w:t>
      </w:r>
      <w:r w:rsidR="00DB5875">
        <w:rPr>
          <w:rFonts w:ascii="Times New Roman" w:hAnsi="Times New Roman"/>
          <w:color w:val="000000"/>
          <w:sz w:val="28"/>
          <w:lang w:val="en-US"/>
        </w:rPr>
        <w:t xml:space="preserve">obliged </w:t>
      </w:r>
      <w:r w:rsidRPr="00A759EC">
        <w:rPr>
          <w:rFonts w:ascii="Times New Roman" w:hAnsi="Times New Roman"/>
          <w:color w:val="000000"/>
          <w:sz w:val="28"/>
          <w:lang w:val="en-US"/>
        </w:rPr>
        <w:t xml:space="preserve">to </w:t>
      </w:r>
      <w:r w:rsidR="001F0219">
        <w:rPr>
          <w:rFonts w:ascii="Times New Roman" w:hAnsi="Times New Roman"/>
          <w:color w:val="000000"/>
          <w:sz w:val="28"/>
          <w:lang w:val="en-US"/>
        </w:rPr>
        <w:t>follow the Policy in good faith</w:t>
      </w:r>
      <w:r w:rsidRPr="00A759EC">
        <w:rPr>
          <w:rFonts w:ascii="Times New Roman" w:hAnsi="Times New Roman"/>
          <w:color w:val="000000"/>
          <w:sz w:val="28"/>
          <w:lang w:val="en-US"/>
        </w:rPr>
        <w:t>.</w:t>
      </w:r>
    </w:p>
    <w:p w:rsidR="00687FE3" w:rsidRPr="00A759EC" w:rsidRDefault="00A759EC" w:rsidP="00DB5875">
      <w:pPr>
        <w:tabs>
          <w:tab w:val="left" w:pos="1276"/>
        </w:tabs>
        <w:adjustRightInd w:val="0"/>
        <w:snapToGrid w:val="0"/>
        <w:spacing w:after="0" w:line="240" w:lineRule="auto"/>
        <w:ind w:firstLine="709"/>
        <w:jc w:val="both"/>
        <w:rPr>
          <w:rFonts w:ascii="Times New Roman" w:hAnsi="Times New Roman"/>
          <w:color w:val="000000"/>
          <w:sz w:val="28"/>
          <w:lang w:val="en-US"/>
        </w:rPr>
      </w:pPr>
      <w:r w:rsidRPr="00A759EC">
        <w:rPr>
          <w:rFonts w:ascii="Times New Roman" w:hAnsi="Times New Roman"/>
          <w:color w:val="000000"/>
          <w:sz w:val="28"/>
          <w:lang w:val="en-US"/>
        </w:rPr>
        <w:t xml:space="preserve">44. Other </w:t>
      </w:r>
      <w:r w:rsidR="00DB5875">
        <w:rPr>
          <w:rFonts w:ascii="Times New Roman" w:hAnsi="Times New Roman"/>
          <w:color w:val="000000"/>
          <w:sz w:val="28"/>
          <w:lang w:val="en-US"/>
        </w:rPr>
        <w:t xml:space="preserve">issues </w:t>
      </w:r>
      <w:r w:rsidRPr="00A759EC">
        <w:rPr>
          <w:rFonts w:ascii="Times New Roman" w:hAnsi="Times New Roman"/>
          <w:color w:val="000000"/>
          <w:sz w:val="28"/>
          <w:lang w:val="en-US"/>
        </w:rPr>
        <w:t xml:space="preserve">not provided for in this Policy </w:t>
      </w:r>
      <w:r w:rsidR="00DB5875">
        <w:rPr>
          <w:rFonts w:ascii="Times New Roman" w:hAnsi="Times New Roman"/>
          <w:color w:val="000000"/>
          <w:sz w:val="28"/>
          <w:lang w:val="en-US"/>
        </w:rPr>
        <w:t xml:space="preserve">shall be </w:t>
      </w:r>
      <w:r w:rsidRPr="00A759EC">
        <w:rPr>
          <w:rFonts w:ascii="Times New Roman" w:hAnsi="Times New Roman"/>
          <w:color w:val="000000"/>
          <w:sz w:val="28"/>
          <w:lang w:val="en-US"/>
        </w:rPr>
        <w:t>regulated by the legislation of the Republic of Kazakhstan. In the presence of contradictions of this Policy, the norms of the legislation of the Republic of Kazakhstan shall be applied to the norms of the legislation of the Republic of Kazakhstan.</w:t>
      </w:r>
    </w:p>
    <w:p w:rsidR="004B626D" w:rsidRDefault="004B626D" w:rsidP="00DB5875">
      <w:pPr>
        <w:autoSpaceDE w:val="0"/>
        <w:autoSpaceDN w:val="0"/>
        <w:adjustRightInd w:val="0"/>
        <w:snapToGrid w:val="0"/>
        <w:spacing w:after="0" w:line="240" w:lineRule="auto"/>
        <w:jc w:val="right"/>
        <w:rPr>
          <w:rFonts w:ascii="Times New Roman" w:hAnsi="Times New Roman"/>
          <w:color w:val="000000"/>
          <w:sz w:val="28"/>
          <w:lang w:val="en-US"/>
        </w:rPr>
      </w:pPr>
    </w:p>
    <w:p w:rsidR="00DB5875" w:rsidRDefault="00DB5875">
      <w:pPr>
        <w:rPr>
          <w:rFonts w:ascii="Times New Roman" w:hAnsi="Times New Roman"/>
          <w:color w:val="000000"/>
          <w:sz w:val="28"/>
          <w:lang w:val="en-US"/>
        </w:rPr>
      </w:pPr>
      <w:r>
        <w:rPr>
          <w:rFonts w:ascii="Times New Roman" w:hAnsi="Times New Roman"/>
          <w:color w:val="000000"/>
          <w:sz w:val="28"/>
          <w:lang w:val="en-US"/>
        </w:rPr>
        <w:br w:type="page"/>
      </w:r>
    </w:p>
    <w:p w:rsidR="004B626D" w:rsidRPr="001F0219" w:rsidRDefault="00CB7401" w:rsidP="00DB5875">
      <w:pPr>
        <w:autoSpaceDE w:val="0"/>
        <w:autoSpaceDN w:val="0"/>
        <w:adjustRightInd w:val="0"/>
        <w:snapToGrid w:val="0"/>
        <w:spacing w:after="0" w:line="240" w:lineRule="auto"/>
        <w:jc w:val="right"/>
        <w:rPr>
          <w:rFonts w:ascii="Times New Roman" w:hAnsi="Times New Roman"/>
          <w:b/>
          <w:color w:val="000000"/>
          <w:lang w:val="en-US"/>
        </w:rPr>
      </w:pPr>
      <w:r>
        <w:rPr>
          <w:rFonts w:ascii="Times New Roman" w:hAnsi="Times New Roman"/>
          <w:b/>
          <w:color w:val="000000"/>
          <w:lang w:val="en-US"/>
        </w:rPr>
        <w:t>ANNEX</w:t>
      </w:r>
      <w:r w:rsidR="00DD4395" w:rsidRPr="001F0219">
        <w:rPr>
          <w:rFonts w:ascii="Times New Roman" w:hAnsi="Times New Roman"/>
          <w:b/>
          <w:color w:val="000000"/>
          <w:lang w:val="en-US"/>
        </w:rPr>
        <w:t xml:space="preserve"> 1</w:t>
      </w:r>
      <w:r w:rsidR="00A53D64">
        <w:rPr>
          <w:rFonts w:ascii="Times New Roman" w:hAnsi="Times New Roman"/>
          <w:b/>
          <w:color w:val="000000"/>
          <w:lang w:val="en-US"/>
        </w:rPr>
        <w:t xml:space="preserve"> </w:t>
      </w:r>
      <w:r w:rsidR="00DD4395" w:rsidRPr="001F0219">
        <w:rPr>
          <w:rFonts w:ascii="Times New Roman" w:hAnsi="Times New Roman"/>
          <w:b/>
          <w:color w:val="000000"/>
          <w:lang w:val="en-US"/>
        </w:rPr>
        <w:t>TO</w:t>
      </w:r>
    </w:p>
    <w:p w:rsidR="004B626D" w:rsidRPr="001F0219" w:rsidRDefault="00DD4395" w:rsidP="00DB5875">
      <w:pPr>
        <w:autoSpaceDE w:val="0"/>
        <w:autoSpaceDN w:val="0"/>
        <w:adjustRightInd w:val="0"/>
        <w:snapToGrid w:val="0"/>
        <w:spacing w:after="0" w:line="240" w:lineRule="auto"/>
        <w:jc w:val="right"/>
        <w:rPr>
          <w:rFonts w:ascii="Times New Roman" w:hAnsi="Times New Roman"/>
          <w:b/>
          <w:color w:val="000000"/>
          <w:lang w:val="en-US"/>
        </w:rPr>
      </w:pPr>
      <w:r w:rsidRPr="001F0219">
        <w:rPr>
          <w:rFonts w:ascii="Times New Roman" w:hAnsi="Times New Roman"/>
          <w:b/>
          <w:color w:val="000000"/>
          <w:lang w:val="en-US"/>
        </w:rPr>
        <w:t xml:space="preserve"> ANTI-CORRUPTION POLICY </w:t>
      </w:r>
    </w:p>
    <w:p w:rsidR="00312659" w:rsidRDefault="00312659" w:rsidP="00DB5875">
      <w:pPr>
        <w:autoSpaceDE w:val="0"/>
        <w:autoSpaceDN w:val="0"/>
        <w:adjustRightInd w:val="0"/>
        <w:snapToGrid w:val="0"/>
        <w:spacing w:after="0" w:line="240" w:lineRule="auto"/>
        <w:jc w:val="right"/>
        <w:rPr>
          <w:rFonts w:ascii="Times New Roman" w:hAnsi="Times New Roman"/>
          <w:b/>
          <w:color w:val="000000"/>
          <w:lang w:val="en-US"/>
        </w:rPr>
      </w:pPr>
      <w:r>
        <w:rPr>
          <w:rFonts w:ascii="Times New Roman" w:hAnsi="Times New Roman"/>
          <w:b/>
          <w:color w:val="000000"/>
          <w:lang w:val="en-US"/>
        </w:rPr>
        <w:t xml:space="preserve">OF BAITEREK </w:t>
      </w:r>
      <w:r w:rsidR="00DD4395" w:rsidRPr="001F0219">
        <w:rPr>
          <w:rFonts w:ascii="Times New Roman" w:hAnsi="Times New Roman"/>
          <w:b/>
          <w:color w:val="000000"/>
          <w:lang w:val="en-US"/>
        </w:rPr>
        <w:t>NATIO</w:t>
      </w:r>
      <w:r>
        <w:rPr>
          <w:rFonts w:ascii="Times New Roman" w:hAnsi="Times New Roman"/>
          <w:b/>
          <w:color w:val="000000"/>
          <w:lang w:val="en-US"/>
        </w:rPr>
        <w:t>NAL MANAGING</w:t>
      </w:r>
    </w:p>
    <w:p w:rsidR="004B626D" w:rsidRPr="001F0219" w:rsidRDefault="00312659" w:rsidP="00DB5875">
      <w:pPr>
        <w:autoSpaceDE w:val="0"/>
        <w:autoSpaceDN w:val="0"/>
        <w:adjustRightInd w:val="0"/>
        <w:snapToGrid w:val="0"/>
        <w:spacing w:after="0" w:line="240" w:lineRule="auto"/>
        <w:jc w:val="right"/>
        <w:rPr>
          <w:rFonts w:ascii="Times New Roman" w:hAnsi="Times New Roman"/>
          <w:b/>
          <w:color w:val="000000"/>
          <w:lang w:val="en-US"/>
        </w:rPr>
      </w:pPr>
      <w:r>
        <w:rPr>
          <w:rFonts w:ascii="Times New Roman" w:hAnsi="Times New Roman"/>
          <w:b/>
          <w:color w:val="000000"/>
          <w:lang w:val="en-US"/>
        </w:rPr>
        <w:t xml:space="preserve"> HOLDING </w:t>
      </w:r>
      <w:r w:rsidRPr="001F0219">
        <w:rPr>
          <w:rFonts w:ascii="Times New Roman" w:hAnsi="Times New Roman"/>
          <w:b/>
          <w:color w:val="000000"/>
          <w:lang w:val="en-US"/>
        </w:rPr>
        <w:t>JOINT-STOCK COMPANY</w:t>
      </w:r>
    </w:p>
    <w:p w:rsidR="00465A94" w:rsidRPr="004B626D" w:rsidRDefault="00DD4395" w:rsidP="00DB5875">
      <w:pPr>
        <w:autoSpaceDE w:val="0"/>
        <w:autoSpaceDN w:val="0"/>
        <w:adjustRightInd w:val="0"/>
        <w:snapToGrid w:val="0"/>
        <w:spacing w:after="0" w:line="240" w:lineRule="auto"/>
        <w:jc w:val="right"/>
        <w:rPr>
          <w:rFonts w:ascii="Times New Roman" w:hAnsi="Times New Roman"/>
          <w:color w:val="000000"/>
          <w:sz w:val="28"/>
          <w:lang w:val="en-US"/>
        </w:rPr>
      </w:pPr>
      <w:r w:rsidRPr="001F0219">
        <w:rPr>
          <w:rFonts w:ascii="Times New Roman" w:hAnsi="Times New Roman"/>
          <w:b/>
          <w:color w:val="000000"/>
          <w:lang w:val="en-US"/>
        </w:rPr>
        <w:t>OF 4 JULY 2017</w:t>
      </w:r>
    </w:p>
    <w:p w:rsidR="00465A94" w:rsidRPr="004B626D" w:rsidRDefault="00465A94" w:rsidP="00DB5875">
      <w:pPr>
        <w:adjustRightInd w:val="0"/>
        <w:snapToGrid w:val="0"/>
        <w:spacing w:after="0" w:line="240" w:lineRule="auto"/>
        <w:jc w:val="right"/>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4B626D" w:rsidRDefault="00465A94" w:rsidP="00DB5875">
      <w:pPr>
        <w:adjustRightInd w:val="0"/>
        <w:snapToGrid w:val="0"/>
        <w:spacing w:after="0" w:line="240" w:lineRule="auto"/>
        <w:rPr>
          <w:rFonts w:ascii="Times New Roman" w:hAnsi="Times New Roman"/>
          <w:sz w:val="28"/>
          <w:szCs w:val="28"/>
          <w:lang w:val="en-US"/>
        </w:rPr>
      </w:pPr>
    </w:p>
    <w:p w:rsidR="00465A94" w:rsidRPr="00E25D06" w:rsidRDefault="00465A94" w:rsidP="00DB5875">
      <w:pPr>
        <w:adjustRightInd w:val="0"/>
        <w:snapToGrid w:val="0"/>
        <w:spacing w:after="0" w:line="240" w:lineRule="auto"/>
        <w:rPr>
          <w:rFonts w:ascii="Times New Roman" w:hAnsi="Times New Roman"/>
          <w:sz w:val="28"/>
          <w:szCs w:val="28"/>
          <w:lang w:val="en-US"/>
        </w:rPr>
      </w:pPr>
    </w:p>
    <w:p w:rsidR="004B626D" w:rsidRPr="004B626D" w:rsidRDefault="00DD4395" w:rsidP="00DB5875">
      <w:pPr>
        <w:adjustRightInd w:val="0"/>
        <w:snapToGri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ANTI</w:t>
      </w:r>
      <w:r w:rsidR="00E25D06">
        <w:rPr>
          <w:rFonts w:ascii="Times New Roman" w:hAnsi="Times New Roman"/>
          <w:b/>
          <w:sz w:val="28"/>
          <w:szCs w:val="28"/>
          <w:lang w:val="en-US"/>
        </w:rPr>
        <w:t xml:space="preserve"> - </w:t>
      </w:r>
      <w:r>
        <w:rPr>
          <w:rFonts w:ascii="Times New Roman" w:hAnsi="Times New Roman"/>
          <w:b/>
          <w:sz w:val="28"/>
          <w:szCs w:val="28"/>
          <w:lang w:val="en-US"/>
        </w:rPr>
        <w:t>CORRUPTION S</w:t>
      </w:r>
      <w:r w:rsidRPr="004B626D">
        <w:rPr>
          <w:rFonts w:ascii="Times New Roman" w:hAnsi="Times New Roman"/>
          <w:b/>
          <w:sz w:val="28"/>
          <w:szCs w:val="28"/>
          <w:lang w:val="en-US"/>
        </w:rPr>
        <w:t>TANDARDS</w:t>
      </w:r>
    </w:p>
    <w:p w:rsidR="00465A94" w:rsidRPr="00DD4395" w:rsidRDefault="00213BF1" w:rsidP="00DB5875">
      <w:pPr>
        <w:adjustRightInd w:val="0"/>
        <w:snapToGrid w:val="0"/>
        <w:spacing w:after="0" w:line="240" w:lineRule="auto"/>
        <w:jc w:val="center"/>
        <w:rPr>
          <w:rFonts w:ascii="Times New Roman" w:hAnsi="Times New Roman"/>
          <w:b/>
          <w:sz w:val="28"/>
          <w:szCs w:val="28"/>
          <w:lang w:val="en-US"/>
        </w:rPr>
      </w:pPr>
      <w:r>
        <w:rPr>
          <w:rFonts w:ascii="Times New Roman" w:hAnsi="Times New Roman"/>
          <w:b/>
          <w:sz w:val="28"/>
          <w:szCs w:val="28"/>
          <w:lang w:val="en-US"/>
        </w:rPr>
        <w:t>OF BAITEREK</w:t>
      </w:r>
      <w:r w:rsidR="00312659">
        <w:rPr>
          <w:rFonts w:ascii="Times New Roman" w:hAnsi="Times New Roman"/>
          <w:b/>
          <w:sz w:val="28"/>
          <w:szCs w:val="28"/>
          <w:lang w:val="en-US"/>
        </w:rPr>
        <w:t xml:space="preserve"> </w:t>
      </w:r>
      <w:r w:rsidR="00DD4395" w:rsidRPr="00DD4395">
        <w:rPr>
          <w:rFonts w:ascii="Times New Roman" w:hAnsi="Times New Roman"/>
          <w:b/>
          <w:sz w:val="28"/>
          <w:szCs w:val="28"/>
          <w:lang w:val="en-US"/>
        </w:rPr>
        <w:t>NATIO</w:t>
      </w:r>
      <w:r w:rsidR="00312659">
        <w:rPr>
          <w:rFonts w:ascii="Times New Roman" w:hAnsi="Times New Roman"/>
          <w:b/>
          <w:sz w:val="28"/>
          <w:szCs w:val="28"/>
          <w:lang w:val="en-US"/>
        </w:rPr>
        <w:t>NAL MANAGING HOLDING JOINT-STOCK C</w:t>
      </w:r>
      <w:r w:rsidR="00312659" w:rsidRPr="004B626D">
        <w:rPr>
          <w:rFonts w:ascii="Times New Roman" w:hAnsi="Times New Roman"/>
          <w:b/>
          <w:sz w:val="28"/>
          <w:szCs w:val="28"/>
          <w:lang w:val="en-US"/>
        </w:rPr>
        <w:t>OMPANY</w:t>
      </w:r>
      <w:r w:rsidR="00312659">
        <w:rPr>
          <w:rFonts w:ascii="Times New Roman" w:hAnsi="Times New Roman"/>
          <w:b/>
          <w:sz w:val="28"/>
          <w:szCs w:val="28"/>
          <w:lang w:val="en-US"/>
        </w:rPr>
        <w:t xml:space="preserve"> </w:t>
      </w: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Pr="00DD4395" w:rsidRDefault="00465A94" w:rsidP="00DB5875">
      <w:pPr>
        <w:adjustRightInd w:val="0"/>
        <w:snapToGrid w:val="0"/>
        <w:spacing w:after="0" w:line="240" w:lineRule="auto"/>
        <w:rPr>
          <w:rFonts w:ascii="Times New Roman" w:hAnsi="Times New Roman"/>
          <w:sz w:val="28"/>
          <w:szCs w:val="28"/>
          <w:lang w:val="en-US"/>
        </w:rPr>
      </w:pPr>
    </w:p>
    <w:p w:rsidR="00465A94" w:rsidRDefault="00465A94" w:rsidP="00DB5875">
      <w:pPr>
        <w:adjustRightInd w:val="0"/>
        <w:snapToGrid w:val="0"/>
        <w:spacing w:after="0" w:line="240" w:lineRule="auto"/>
        <w:rPr>
          <w:rFonts w:ascii="Times New Roman" w:hAnsi="Times New Roman"/>
          <w:sz w:val="28"/>
          <w:szCs w:val="28"/>
          <w:lang w:val="en-US"/>
        </w:rPr>
      </w:pPr>
    </w:p>
    <w:p w:rsidR="00DD4395" w:rsidRDefault="00DD4395" w:rsidP="00DB5875">
      <w:pPr>
        <w:adjustRightInd w:val="0"/>
        <w:snapToGrid w:val="0"/>
        <w:spacing w:after="0" w:line="240" w:lineRule="auto"/>
        <w:rPr>
          <w:rFonts w:ascii="Times New Roman" w:hAnsi="Times New Roman"/>
          <w:sz w:val="28"/>
          <w:szCs w:val="28"/>
          <w:lang w:val="en-US"/>
        </w:rPr>
      </w:pPr>
    </w:p>
    <w:p w:rsidR="00DD4395" w:rsidRDefault="00DD4395" w:rsidP="00DB5875">
      <w:pPr>
        <w:adjustRightInd w:val="0"/>
        <w:snapToGrid w:val="0"/>
        <w:spacing w:after="0" w:line="240" w:lineRule="auto"/>
        <w:rPr>
          <w:rFonts w:ascii="Times New Roman" w:hAnsi="Times New Roman"/>
          <w:sz w:val="28"/>
          <w:szCs w:val="28"/>
          <w:lang w:val="en-US"/>
        </w:rPr>
      </w:pPr>
    </w:p>
    <w:p w:rsidR="00DD4395" w:rsidRPr="00DD4395" w:rsidRDefault="00DD4395" w:rsidP="00DB5875">
      <w:pPr>
        <w:adjustRightInd w:val="0"/>
        <w:snapToGrid w:val="0"/>
        <w:spacing w:after="0" w:line="240" w:lineRule="auto"/>
        <w:rPr>
          <w:rFonts w:ascii="Times New Roman" w:hAnsi="Times New Roman"/>
          <w:sz w:val="28"/>
          <w:szCs w:val="28"/>
          <w:lang w:val="en-US"/>
        </w:rPr>
      </w:pPr>
    </w:p>
    <w:p w:rsidR="00465A94" w:rsidRDefault="00DD4395" w:rsidP="00DB5875">
      <w:pPr>
        <w:pStyle w:val="Default"/>
        <w:tabs>
          <w:tab w:val="left" w:pos="993"/>
        </w:tabs>
        <w:snapToGrid w:val="0"/>
        <w:ind w:firstLine="567"/>
        <w:jc w:val="center"/>
        <w:rPr>
          <w:rFonts w:eastAsia="Calibri"/>
          <w:b/>
          <w:color w:val="auto"/>
          <w:sz w:val="28"/>
          <w:szCs w:val="28"/>
          <w:lang w:val="en-US" w:eastAsia="en-US"/>
        </w:rPr>
      </w:pPr>
      <w:r w:rsidRPr="00FB3B92">
        <w:rPr>
          <w:rFonts w:eastAsia="Calibri"/>
          <w:b/>
          <w:color w:val="auto"/>
          <w:sz w:val="28"/>
          <w:szCs w:val="28"/>
          <w:lang w:val="en-US" w:eastAsia="en-US"/>
        </w:rPr>
        <w:t>Astana 2017</w:t>
      </w:r>
    </w:p>
    <w:p w:rsid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7E6226" w:rsidRPr="007E6226" w:rsidRDefault="007E6226" w:rsidP="00DB5875">
      <w:pPr>
        <w:pStyle w:val="Default"/>
        <w:tabs>
          <w:tab w:val="left" w:pos="993"/>
        </w:tabs>
        <w:snapToGrid w:val="0"/>
        <w:ind w:firstLine="567"/>
        <w:jc w:val="center"/>
        <w:rPr>
          <w:rFonts w:eastAsia="Calibri"/>
          <w:b/>
          <w:color w:val="auto"/>
          <w:sz w:val="28"/>
          <w:szCs w:val="28"/>
          <w:lang w:val="en-US" w:eastAsia="en-US"/>
        </w:rPr>
      </w:pPr>
    </w:p>
    <w:p w:rsidR="001F0219" w:rsidRPr="001F0219" w:rsidRDefault="001F0219" w:rsidP="00DB5875">
      <w:pPr>
        <w:pStyle w:val="Default"/>
        <w:tabs>
          <w:tab w:val="left" w:pos="993"/>
        </w:tabs>
        <w:snapToGrid w:val="0"/>
        <w:ind w:firstLine="567"/>
        <w:jc w:val="both"/>
        <w:rPr>
          <w:bCs/>
          <w:sz w:val="28"/>
          <w:szCs w:val="28"/>
          <w:lang w:val="en-US"/>
        </w:rPr>
      </w:pPr>
      <w:r w:rsidRPr="001F0219">
        <w:rPr>
          <w:bCs/>
          <w:sz w:val="28"/>
          <w:szCs w:val="28"/>
          <w:lang w:val="en-US"/>
        </w:rPr>
        <w:t xml:space="preserve">1. Anti-corruption standards of employees of </w:t>
      </w:r>
      <w:proofErr w:type="spellStart"/>
      <w:r w:rsidR="00312659" w:rsidRPr="001F0219">
        <w:rPr>
          <w:bCs/>
          <w:sz w:val="28"/>
          <w:szCs w:val="28"/>
          <w:lang w:val="en-US"/>
        </w:rPr>
        <w:t>Baiterek</w:t>
      </w:r>
      <w:proofErr w:type="spellEnd"/>
      <w:r w:rsidR="00312659" w:rsidRPr="001F0219">
        <w:rPr>
          <w:bCs/>
          <w:sz w:val="28"/>
          <w:szCs w:val="28"/>
          <w:lang w:val="en-US"/>
        </w:rPr>
        <w:t xml:space="preserve"> </w:t>
      </w:r>
      <w:r w:rsidRPr="001F0219">
        <w:rPr>
          <w:bCs/>
          <w:sz w:val="28"/>
          <w:szCs w:val="28"/>
          <w:lang w:val="en-US"/>
        </w:rPr>
        <w:t xml:space="preserve">National Holding Company </w:t>
      </w:r>
      <w:r w:rsidR="00312659" w:rsidRPr="001F0219">
        <w:rPr>
          <w:bCs/>
          <w:sz w:val="28"/>
          <w:szCs w:val="28"/>
          <w:lang w:val="en-US"/>
        </w:rPr>
        <w:t>J</w:t>
      </w:r>
      <w:r w:rsidR="00312659">
        <w:rPr>
          <w:bCs/>
          <w:sz w:val="28"/>
          <w:szCs w:val="28"/>
          <w:lang w:val="en-US"/>
        </w:rPr>
        <w:t xml:space="preserve">oint </w:t>
      </w:r>
      <w:r w:rsidR="00312659" w:rsidRPr="001F0219">
        <w:rPr>
          <w:bCs/>
          <w:sz w:val="28"/>
          <w:szCs w:val="28"/>
          <w:lang w:val="en-US"/>
        </w:rPr>
        <w:t>S</w:t>
      </w:r>
      <w:r w:rsidR="00312659">
        <w:rPr>
          <w:bCs/>
          <w:sz w:val="28"/>
          <w:szCs w:val="28"/>
          <w:lang w:val="en-US"/>
        </w:rPr>
        <w:t xml:space="preserve">tock </w:t>
      </w:r>
      <w:r w:rsidR="00312659" w:rsidRPr="001F0219">
        <w:rPr>
          <w:bCs/>
          <w:sz w:val="28"/>
          <w:szCs w:val="28"/>
          <w:lang w:val="en-US"/>
        </w:rPr>
        <w:t>C</w:t>
      </w:r>
      <w:r w:rsidR="00312659">
        <w:rPr>
          <w:bCs/>
          <w:sz w:val="28"/>
          <w:szCs w:val="28"/>
          <w:lang w:val="en-US"/>
        </w:rPr>
        <w:t>ompany</w:t>
      </w:r>
      <w:r w:rsidR="00312659" w:rsidRPr="001F0219">
        <w:rPr>
          <w:bCs/>
          <w:sz w:val="28"/>
          <w:szCs w:val="28"/>
          <w:lang w:val="en-US"/>
        </w:rPr>
        <w:t xml:space="preserve"> </w:t>
      </w:r>
      <w:r w:rsidRPr="001F0219">
        <w:rPr>
          <w:bCs/>
          <w:sz w:val="28"/>
          <w:szCs w:val="28"/>
          <w:lang w:val="en-US"/>
        </w:rPr>
        <w:t>(hereinafter referred to as the Holding) are developed in accordance with clause 2 of Article 10 of the Law of the Republic of Kazakhstan "On Combating Corruption" and clause 12 of the Anti-Corruption Policy of the Holding, approved by the decision of the Board of the Holding dated February 23, 2017 (Protocol No. 08/17).</w:t>
      </w:r>
    </w:p>
    <w:p w:rsidR="001F0219" w:rsidRPr="001F0219" w:rsidRDefault="001F0219" w:rsidP="00DB5875">
      <w:pPr>
        <w:pStyle w:val="Default"/>
        <w:tabs>
          <w:tab w:val="left" w:pos="993"/>
        </w:tabs>
        <w:snapToGrid w:val="0"/>
        <w:ind w:firstLine="567"/>
        <w:jc w:val="both"/>
        <w:rPr>
          <w:bCs/>
          <w:sz w:val="28"/>
          <w:szCs w:val="28"/>
          <w:lang w:val="en-US"/>
        </w:rPr>
      </w:pPr>
      <w:r w:rsidRPr="001F0219">
        <w:rPr>
          <w:bCs/>
          <w:sz w:val="28"/>
          <w:szCs w:val="28"/>
          <w:lang w:val="en-US"/>
        </w:rPr>
        <w:t>2. Anticorruption standards are aimed at achieving an atmosphere of intolerance to any manifestations of corruption in the Holding by creating for the employees of the Holding (hereinafter referred to as Employees) a system of value and moral anti-corruption behavior guidelines in the performance of their official functions.</w:t>
      </w:r>
    </w:p>
    <w:p w:rsidR="00465A94" w:rsidRPr="001F0219" w:rsidRDefault="001F0219" w:rsidP="00DB5875">
      <w:pPr>
        <w:pStyle w:val="Default"/>
        <w:tabs>
          <w:tab w:val="left" w:pos="993"/>
        </w:tabs>
        <w:snapToGrid w:val="0"/>
        <w:ind w:firstLine="567"/>
        <w:jc w:val="both"/>
        <w:rPr>
          <w:bCs/>
          <w:sz w:val="28"/>
          <w:szCs w:val="28"/>
          <w:lang w:val="en-US"/>
        </w:rPr>
      </w:pPr>
      <w:r w:rsidRPr="001F0219">
        <w:rPr>
          <w:bCs/>
          <w:sz w:val="28"/>
          <w:szCs w:val="28"/>
          <w:lang w:val="en-US"/>
        </w:rPr>
        <w:t>3. The name of the sphere of public relations: finance.</w:t>
      </w:r>
    </w:p>
    <w:p w:rsidR="001F0219" w:rsidRPr="001F0219" w:rsidRDefault="001F0219" w:rsidP="00DB5875">
      <w:pPr>
        <w:pStyle w:val="Default"/>
        <w:tabs>
          <w:tab w:val="left" w:pos="993"/>
          <w:tab w:val="left" w:pos="3694"/>
        </w:tabs>
        <w:snapToGrid w:val="0"/>
        <w:rPr>
          <w:b/>
          <w:bCs/>
          <w:sz w:val="28"/>
          <w:szCs w:val="28"/>
          <w:lang w:val="en-US"/>
        </w:rPr>
      </w:pP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4. Anti-corruption standards define the following standards of conduct for the Holding's employees: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1)to be guided by the principle of legality, the requirements of the Constitution, laws and other normative legal acts of the Republic of Kazakhstan, strictly comply with anti-corruption legislation;</w:t>
      </w:r>
    </w:p>
    <w:p w:rsidR="007E6226" w:rsidRPr="007E6226" w:rsidRDefault="00F11F97" w:rsidP="00DB5875">
      <w:pPr>
        <w:pStyle w:val="Default"/>
        <w:tabs>
          <w:tab w:val="left" w:pos="993"/>
        </w:tabs>
        <w:snapToGrid w:val="0"/>
        <w:jc w:val="both"/>
        <w:rPr>
          <w:bCs/>
          <w:sz w:val="28"/>
          <w:szCs w:val="28"/>
          <w:lang w:val="en-US"/>
        </w:rPr>
      </w:pPr>
      <w:r w:rsidRPr="007E6226">
        <w:rPr>
          <w:bCs/>
          <w:sz w:val="28"/>
          <w:szCs w:val="28"/>
          <w:lang w:val="en-US"/>
        </w:rPr>
        <w:t>2) To</w:t>
      </w:r>
      <w:r w:rsidR="007E6226" w:rsidRPr="007E6226">
        <w:rPr>
          <w:bCs/>
          <w:sz w:val="28"/>
          <w:szCs w:val="28"/>
          <w:lang w:val="en-US"/>
        </w:rPr>
        <w:t xml:space="preserve"> ensure compliance with and protection of the rights, freedoms and legitimate interests of individuals and legal entities;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3) </w:t>
      </w:r>
      <w:r w:rsidR="00F11F97" w:rsidRPr="007E6226">
        <w:rPr>
          <w:bCs/>
          <w:sz w:val="28"/>
          <w:szCs w:val="28"/>
          <w:lang w:val="en-US"/>
        </w:rPr>
        <w:t>Not</w:t>
      </w:r>
      <w:r w:rsidRPr="007E6226">
        <w:rPr>
          <w:bCs/>
          <w:sz w:val="28"/>
          <w:szCs w:val="28"/>
          <w:lang w:val="en-US"/>
        </w:rPr>
        <w:t xml:space="preserve"> to allow the commission of actions capable of discrediting the Holding;</w:t>
      </w:r>
    </w:p>
    <w:p w:rsidR="007E6226" w:rsidRPr="007E6226" w:rsidRDefault="00F11F97" w:rsidP="00DB5875">
      <w:pPr>
        <w:pStyle w:val="Default"/>
        <w:tabs>
          <w:tab w:val="left" w:pos="993"/>
        </w:tabs>
        <w:snapToGrid w:val="0"/>
        <w:jc w:val="both"/>
        <w:rPr>
          <w:bCs/>
          <w:sz w:val="28"/>
          <w:szCs w:val="28"/>
          <w:lang w:val="en-US"/>
        </w:rPr>
      </w:pPr>
      <w:r>
        <w:rPr>
          <w:bCs/>
          <w:sz w:val="28"/>
          <w:szCs w:val="28"/>
          <w:lang w:val="en-US"/>
        </w:rPr>
        <w:t>4) T</w:t>
      </w:r>
      <w:r w:rsidR="007E6226" w:rsidRPr="007E6226">
        <w:rPr>
          <w:bCs/>
          <w:sz w:val="28"/>
          <w:szCs w:val="28"/>
          <w:lang w:val="en-US"/>
        </w:rPr>
        <w:t>o report directly to the head about the emergence of a conflict of interests, personal interest in the performance of official duties, a tendency to corrupt behavior and the receipt of gifts;</w:t>
      </w:r>
    </w:p>
    <w:p w:rsidR="007E6226" w:rsidRPr="007E6226" w:rsidRDefault="00F11F97" w:rsidP="00DB5875">
      <w:pPr>
        <w:pStyle w:val="Default"/>
        <w:tabs>
          <w:tab w:val="left" w:pos="993"/>
        </w:tabs>
        <w:snapToGrid w:val="0"/>
        <w:jc w:val="both"/>
        <w:rPr>
          <w:bCs/>
          <w:sz w:val="28"/>
          <w:szCs w:val="28"/>
          <w:lang w:val="en-US"/>
        </w:rPr>
      </w:pPr>
      <w:r>
        <w:rPr>
          <w:bCs/>
          <w:sz w:val="28"/>
          <w:szCs w:val="28"/>
          <w:lang w:val="en-US"/>
        </w:rPr>
        <w:t>5) N</w:t>
      </w:r>
      <w:r w:rsidR="007E6226" w:rsidRPr="007E6226">
        <w:rPr>
          <w:bCs/>
          <w:sz w:val="28"/>
          <w:szCs w:val="28"/>
          <w:lang w:val="en-US"/>
        </w:rPr>
        <w:t xml:space="preserve">ot to be guided by personal </w:t>
      </w:r>
      <w:r w:rsidR="004A13C0">
        <w:rPr>
          <w:bCs/>
          <w:sz w:val="28"/>
          <w:szCs w:val="28"/>
          <w:lang w:val="en-US"/>
        </w:rPr>
        <w:t>and/or</w:t>
      </w:r>
      <w:r w:rsidR="007E6226" w:rsidRPr="007E6226">
        <w:rPr>
          <w:bCs/>
          <w:sz w:val="28"/>
          <w:szCs w:val="28"/>
          <w:lang w:val="en-US"/>
        </w:rPr>
        <w:t xml:space="preserve"> vested interests in the performance of official duties;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6) </w:t>
      </w:r>
      <w:r w:rsidR="00F11F97" w:rsidRPr="007E6226">
        <w:rPr>
          <w:bCs/>
          <w:sz w:val="28"/>
          <w:szCs w:val="28"/>
          <w:lang w:val="en-US"/>
        </w:rPr>
        <w:t>To</w:t>
      </w:r>
      <w:r w:rsidRPr="007E6226">
        <w:rPr>
          <w:bCs/>
          <w:sz w:val="28"/>
          <w:szCs w:val="28"/>
          <w:lang w:val="en-US"/>
        </w:rPr>
        <w:t xml:space="preserve"> refrain from contacting colleagues and managers with unlawful requests that violate the established order of relationships that may influence their acceptance of an impartial service decision;</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7) </w:t>
      </w:r>
      <w:r w:rsidR="00F11F97" w:rsidRPr="007E6226">
        <w:rPr>
          <w:bCs/>
          <w:sz w:val="28"/>
          <w:szCs w:val="28"/>
          <w:lang w:val="en-US"/>
        </w:rPr>
        <w:t>Not</w:t>
      </w:r>
      <w:r w:rsidRPr="007E6226">
        <w:rPr>
          <w:bCs/>
          <w:sz w:val="28"/>
          <w:szCs w:val="28"/>
          <w:lang w:val="en-US"/>
        </w:rPr>
        <w:t xml:space="preserve"> to incite other Employees to commit corrupt offenses and not encourage such actions;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8) </w:t>
      </w:r>
      <w:r w:rsidR="00F11F97" w:rsidRPr="007E6226">
        <w:rPr>
          <w:bCs/>
          <w:sz w:val="28"/>
          <w:szCs w:val="28"/>
          <w:lang w:val="en-US"/>
        </w:rPr>
        <w:t>Not</w:t>
      </w:r>
      <w:r w:rsidRPr="007E6226">
        <w:rPr>
          <w:bCs/>
          <w:sz w:val="28"/>
          <w:szCs w:val="28"/>
          <w:lang w:val="en-US"/>
        </w:rPr>
        <w:t xml:space="preserve"> to receive gifts in connection with the performance of official powers;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9) </w:t>
      </w:r>
      <w:r w:rsidR="00F11F97" w:rsidRPr="007E6226">
        <w:rPr>
          <w:bCs/>
          <w:sz w:val="28"/>
          <w:szCs w:val="28"/>
          <w:lang w:val="en-US"/>
        </w:rPr>
        <w:t>Not</w:t>
      </w:r>
      <w:r w:rsidRPr="007E6226">
        <w:rPr>
          <w:bCs/>
          <w:sz w:val="28"/>
          <w:szCs w:val="28"/>
          <w:lang w:val="en-US"/>
        </w:rPr>
        <w:t xml:space="preserve"> to use official and other information not subject to dissemination, in order to obtain or extract property and non-property benefits and advantaged;</w:t>
      </w:r>
    </w:p>
    <w:p w:rsidR="007E6226" w:rsidRPr="00E25D06" w:rsidRDefault="00F11F97" w:rsidP="00DB5875">
      <w:pPr>
        <w:pStyle w:val="Default"/>
        <w:tabs>
          <w:tab w:val="left" w:pos="993"/>
        </w:tabs>
        <w:snapToGrid w:val="0"/>
        <w:jc w:val="both"/>
        <w:rPr>
          <w:bCs/>
          <w:i/>
          <w:sz w:val="28"/>
          <w:szCs w:val="28"/>
          <w:lang w:val="en-US"/>
        </w:rPr>
      </w:pPr>
      <w:r>
        <w:rPr>
          <w:bCs/>
          <w:sz w:val="28"/>
          <w:szCs w:val="28"/>
          <w:lang w:val="en-US"/>
        </w:rPr>
        <w:t>10) R</w:t>
      </w:r>
      <w:r w:rsidR="007E6226" w:rsidRPr="007E6226">
        <w:rPr>
          <w:bCs/>
          <w:sz w:val="28"/>
          <w:szCs w:val="28"/>
          <w:lang w:val="en-US"/>
        </w:rPr>
        <w:t xml:space="preserve">efuse to be appointed to the post if it is related to direct subordination or control to persons who are close family and family relations (parents, spouses, brothers, sisters, children, property owners </w:t>
      </w:r>
      <w:r w:rsidR="007E6226" w:rsidRPr="00E25D06">
        <w:rPr>
          <w:bCs/>
          <w:i/>
          <w:sz w:val="28"/>
          <w:szCs w:val="28"/>
          <w:lang w:val="en-US"/>
        </w:rPr>
        <w:t>(brothers, sisters, parents and children of the spouse);</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11) </w:t>
      </w:r>
      <w:r w:rsidR="00F11F97" w:rsidRPr="007E6226">
        <w:rPr>
          <w:bCs/>
          <w:sz w:val="28"/>
          <w:szCs w:val="28"/>
          <w:lang w:val="en-US"/>
        </w:rPr>
        <w:t>To</w:t>
      </w:r>
      <w:r w:rsidRPr="007E6226">
        <w:rPr>
          <w:bCs/>
          <w:sz w:val="28"/>
          <w:szCs w:val="28"/>
          <w:lang w:val="en-US"/>
        </w:rPr>
        <w:t xml:space="preserve"> be active in countering corruption, in disclosing corruption offenses;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12) </w:t>
      </w:r>
      <w:r w:rsidR="00F11F97" w:rsidRPr="007E6226">
        <w:rPr>
          <w:bCs/>
          <w:sz w:val="28"/>
          <w:szCs w:val="28"/>
          <w:lang w:val="en-US"/>
        </w:rPr>
        <w:t>Promptly</w:t>
      </w:r>
      <w:r w:rsidRPr="007E6226">
        <w:rPr>
          <w:bCs/>
          <w:sz w:val="28"/>
          <w:szCs w:val="28"/>
          <w:lang w:val="en-US"/>
        </w:rPr>
        <w:t xml:space="preserve"> to report to the management on known facts of corruption, including on the tendency to receive any benefit for expedited consideration of materials or facts of red tape;</w:t>
      </w:r>
    </w:p>
    <w:p w:rsidR="007E6226" w:rsidRPr="007E6226" w:rsidRDefault="00F11F97" w:rsidP="00DB5875">
      <w:pPr>
        <w:pStyle w:val="Default"/>
        <w:tabs>
          <w:tab w:val="left" w:pos="993"/>
        </w:tabs>
        <w:snapToGrid w:val="0"/>
        <w:jc w:val="both"/>
        <w:rPr>
          <w:bCs/>
          <w:sz w:val="28"/>
          <w:szCs w:val="28"/>
          <w:lang w:val="en-US"/>
        </w:rPr>
      </w:pPr>
      <w:r>
        <w:rPr>
          <w:bCs/>
          <w:sz w:val="28"/>
          <w:szCs w:val="28"/>
          <w:lang w:val="en-US"/>
        </w:rPr>
        <w:t xml:space="preserve">13) </w:t>
      </w:r>
      <w:proofErr w:type="gramStart"/>
      <w:r>
        <w:rPr>
          <w:bCs/>
          <w:sz w:val="28"/>
          <w:szCs w:val="28"/>
          <w:lang w:val="en-US"/>
        </w:rPr>
        <w:t>Immediately</w:t>
      </w:r>
      <w:proofErr w:type="gramEnd"/>
      <w:r w:rsidR="007E6226" w:rsidRPr="007E6226">
        <w:rPr>
          <w:bCs/>
          <w:sz w:val="28"/>
          <w:szCs w:val="28"/>
          <w:lang w:val="en-US"/>
        </w:rPr>
        <w:t>, in writing, notify the direct or immediate supervisor of any doubts about the legality of the order received for execution;</w:t>
      </w:r>
    </w:p>
    <w:p w:rsidR="007E6226" w:rsidRPr="007E6226" w:rsidRDefault="00F11F97" w:rsidP="00DB5875">
      <w:pPr>
        <w:pStyle w:val="Default"/>
        <w:tabs>
          <w:tab w:val="left" w:pos="993"/>
        </w:tabs>
        <w:snapToGrid w:val="0"/>
        <w:jc w:val="both"/>
        <w:rPr>
          <w:bCs/>
          <w:sz w:val="28"/>
          <w:szCs w:val="28"/>
          <w:lang w:val="en-US"/>
        </w:rPr>
      </w:pPr>
      <w:r>
        <w:rPr>
          <w:bCs/>
          <w:sz w:val="28"/>
          <w:szCs w:val="28"/>
          <w:lang w:val="en-US"/>
        </w:rPr>
        <w:t>14) A</w:t>
      </w:r>
      <w:r w:rsidR="007E6226" w:rsidRPr="007E6226">
        <w:rPr>
          <w:bCs/>
          <w:sz w:val="28"/>
          <w:szCs w:val="28"/>
          <w:lang w:val="en-US"/>
        </w:rPr>
        <w:t>pply to a higher management if the immediate manager is himself/herself involved in a conflict of interest;</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15) </w:t>
      </w:r>
      <w:r w:rsidR="00F11F97" w:rsidRPr="007E6226">
        <w:rPr>
          <w:bCs/>
          <w:sz w:val="28"/>
          <w:szCs w:val="28"/>
          <w:lang w:val="en-US"/>
        </w:rPr>
        <w:t>Support</w:t>
      </w:r>
      <w:r w:rsidRPr="007E6226">
        <w:rPr>
          <w:bCs/>
          <w:sz w:val="28"/>
          <w:szCs w:val="28"/>
          <w:lang w:val="en-US"/>
        </w:rPr>
        <w:t xml:space="preserve"> and demand from </w:t>
      </w:r>
      <w:proofErr w:type="gramStart"/>
      <w:r w:rsidRPr="007E6226">
        <w:rPr>
          <w:bCs/>
          <w:sz w:val="28"/>
          <w:szCs w:val="28"/>
          <w:lang w:val="en-US"/>
        </w:rPr>
        <w:t>colleagues</w:t>
      </w:r>
      <w:proofErr w:type="gramEnd"/>
      <w:r w:rsidRPr="007E6226">
        <w:rPr>
          <w:bCs/>
          <w:sz w:val="28"/>
          <w:szCs w:val="28"/>
          <w:lang w:val="en-US"/>
        </w:rPr>
        <w:t xml:space="preserve"> compliance with a high legal anti-corruption culture;</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16) </w:t>
      </w:r>
      <w:r w:rsidR="00F11F97" w:rsidRPr="007E6226">
        <w:rPr>
          <w:bCs/>
          <w:sz w:val="28"/>
          <w:szCs w:val="28"/>
          <w:lang w:val="en-US"/>
        </w:rPr>
        <w:t>On</w:t>
      </w:r>
      <w:r w:rsidRPr="007E6226">
        <w:rPr>
          <w:bCs/>
          <w:sz w:val="28"/>
          <w:szCs w:val="28"/>
          <w:lang w:val="en-US"/>
        </w:rPr>
        <w:t xml:space="preserve"> an ongoing basis take measures to eliminate the causes and conditions of a possible conflict of interests, corruption offenses and their consequences;</w:t>
      </w:r>
    </w:p>
    <w:p w:rsidR="007E6226" w:rsidRPr="007E622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17) </w:t>
      </w:r>
      <w:r w:rsidR="00F11F97" w:rsidRPr="007E6226">
        <w:rPr>
          <w:bCs/>
          <w:sz w:val="28"/>
          <w:szCs w:val="28"/>
          <w:lang w:val="en-US"/>
        </w:rPr>
        <w:t>Refrain</w:t>
      </w:r>
      <w:r w:rsidRPr="007E6226">
        <w:rPr>
          <w:bCs/>
          <w:sz w:val="28"/>
          <w:szCs w:val="28"/>
          <w:lang w:val="en-US"/>
        </w:rPr>
        <w:t xml:space="preserve"> from rendering assistance to anyone in carrying out entrepreneurial </w:t>
      </w:r>
      <w:r w:rsidR="004A13C0">
        <w:rPr>
          <w:bCs/>
          <w:sz w:val="28"/>
          <w:szCs w:val="28"/>
          <w:lang w:val="en-US"/>
        </w:rPr>
        <w:t>and/or</w:t>
      </w:r>
      <w:r w:rsidRPr="007E6226">
        <w:rPr>
          <w:bCs/>
          <w:sz w:val="28"/>
          <w:szCs w:val="28"/>
          <w:lang w:val="en-US"/>
        </w:rPr>
        <w:t xml:space="preserve"> other activities related to the extraction of income;</w:t>
      </w:r>
    </w:p>
    <w:p w:rsidR="007E6226" w:rsidRPr="007E6226" w:rsidRDefault="00F11F97" w:rsidP="00DB5875">
      <w:pPr>
        <w:pStyle w:val="Default"/>
        <w:tabs>
          <w:tab w:val="left" w:pos="993"/>
        </w:tabs>
        <w:snapToGrid w:val="0"/>
        <w:jc w:val="both"/>
        <w:rPr>
          <w:bCs/>
          <w:sz w:val="28"/>
          <w:szCs w:val="28"/>
          <w:lang w:val="en-US"/>
        </w:rPr>
      </w:pPr>
      <w:r>
        <w:rPr>
          <w:bCs/>
          <w:sz w:val="28"/>
          <w:szCs w:val="28"/>
          <w:lang w:val="en-US"/>
        </w:rPr>
        <w:t>18) R</w:t>
      </w:r>
      <w:r w:rsidR="007E6226" w:rsidRPr="007E6226">
        <w:rPr>
          <w:bCs/>
          <w:sz w:val="28"/>
          <w:szCs w:val="28"/>
          <w:lang w:val="en-US"/>
        </w:rPr>
        <w:t>efrain from representing or lobbying the interests of third parties, as well as committing actions on their behalf;</w:t>
      </w:r>
    </w:p>
    <w:p w:rsidR="007E6226" w:rsidRPr="00B875F6" w:rsidRDefault="007E6226" w:rsidP="00DB5875">
      <w:pPr>
        <w:pStyle w:val="Default"/>
        <w:tabs>
          <w:tab w:val="left" w:pos="993"/>
        </w:tabs>
        <w:snapToGrid w:val="0"/>
        <w:jc w:val="both"/>
        <w:rPr>
          <w:bCs/>
          <w:sz w:val="28"/>
          <w:szCs w:val="28"/>
          <w:lang w:val="en-US"/>
        </w:rPr>
      </w:pPr>
      <w:r w:rsidRPr="007E6226">
        <w:rPr>
          <w:bCs/>
          <w:sz w:val="28"/>
          <w:szCs w:val="28"/>
          <w:lang w:val="en-US"/>
        </w:rPr>
        <w:t xml:space="preserve">19) </w:t>
      </w:r>
      <w:r w:rsidR="00F11F97" w:rsidRPr="007E6226">
        <w:rPr>
          <w:bCs/>
          <w:sz w:val="28"/>
          <w:szCs w:val="28"/>
          <w:lang w:val="en-US"/>
        </w:rPr>
        <w:t>Not</w:t>
      </w:r>
      <w:r w:rsidRPr="007E6226">
        <w:rPr>
          <w:bCs/>
          <w:sz w:val="28"/>
          <w:szCs w:val="28"/>
          <w:lang w:val="en-US"/>
        </w:rPr>
        <w:t xml:space="preserve"> to use for non-official purposes the means of material, technical, financial and information support, as well as other state property and official information.</w:t>
      </w:r>
    </w:p>
    <w:p w:rsidR="007E6226" w:rsidRDefault="007E6226" w:rsidP="00DB5875">
      <w:pPr>
        <w:pStyle w:val="Default"/>
        <w:tabs>
          <w:tab w:val="left" w:pos="993"/>
          <w:tab w:val="left" w:pos="1276"/>
        </w:tabs>
        <w:snapToGrid w:val="0"/>
        <w:jc w:val="both"/>
        <w:rPr>
          <w:color w:val="auto"/>
          <w:sz w:val="28"/>
          <w:szCs w:val="28"/>
          <w:lang w:val="en-US"/>
        </w:rPr>
      </w:pP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5. Leaders of all levels in relations with subordinates are required:</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1) </w:t>
      </w:r>
      <w:r w:rsidR="00F11F97" w:rsidRPr="00B875F6">
        <w:rPr>
          <w:color w:val="auto"/>
          <w:sz w:val="28"/>
          <w:szCs w:val="28"/>
          <w:lang w:val="en-US"/>
        </w:rPr>
        <w:t>Not</w:t>
      </w:r>
      <w:r w:rsidRPr="00B875F6">
        <w:rPr>
          <w:color w:val="auto"/>
          <w:sz w:val="28"/>
          <w:szCs w:val="28"/>
          <w:lang w:val="en-US"/>
        </w:rPr>
        <w:t xml:space="preserve"> to allow cases of selection and placement of personnel on the basis of kinship, community and personal loyalty, to ensure the observance of the principles of meritocracy;</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2) </w:t>
      </w:r>
      <w:r w:rsidR="00F11F97" w:rsidRPr="00B875F6">
        <w:rPr>
          <w:color w:val="auto"/>
          <w:sz w:val="28"/>
          <w:szCs w:val="28"/>
          <w:lang w:val="en-US"/>
        </w:rPr>
        <w:t>To</w:t>
      </w:r>
      <w:r w:rsidRPr="00B875F6">
        <w:rPr>
          <w:color w:val="auto"/>
          <w:sz w:val="28"/>
          <w:szCs w:val="28"/>
          <w:lang w:val="en-US"/>
        </w:rPr>
        <w:t xml:space="preserve"> accurately determine the tasks and scope of official powers of subordinate employees;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3) </w:t>
      </w:r>
      <w:r w:rsidR="00F11F97">
        <w:rPr>
          <w:color w:val="auto"/>
          <w:sz w:val="28"/>
          <w:szCs w:val="28"/>
          <w:lang w:val="en-US"/>
        </w:rPr>
        <w:t xml:space="preserve"> N</w:t>
      </w:r>
      <w:r w:rsidRPr="00B875F6">
        <w:rPr>
          <w:color w:val="auto"/>
          <w:sz w:val="28"/>
          <w:szCs w:val="28"/>
          <w:lang w:val="en-US"/>
        </w:rPr>
        <w:t>ot</w:t>
      </w:r>
      <w:r w:rsidR="00F11F97">
        <w:rPr>
          <w:color w:val="auto"/>
          <w:sz w:val="28"/>
          <w:szCs w:val="28"/>
          <w:lang w:val="en-US"/>
        </w:rPr>
        <w:t xml:space="preserve"> to</w:t>
      </w:r>
      <w:r w:rsidRPr="00B875F6">
        <w:rPr>
          <w:color w:val="auto"/>
          <w:sz w:val="28"/>
          <w:szCs w:val="28"/>
          <w:lang w:val="en-US"/>
        </w:rPr>
        <w:t xml:space="preserve"> allow uneven distribution of labor load among employees in subordination;</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4) </w:t>
      </w:r>
      <w:r w:rsidR="00F11F97" w:rsidRPr="00B875F6">
        <w:rPr>
          <w:color w:val="auto"/>
          <w:sz w:val="28"/>
          <w:szCs w:val="28"/>
          <w:lang w:val="en-US"/>
        </w:rPr>
        <w:t>To</w:t>
      </w:r>
      <w:r w:rsidRPr="00B875F6">
        <w:rPr>
          <w:color w:val="auto"/>
          <w:sz w:val="28"/>
          <w:szCs w:val="28"/>
          <w:lang w:val="en-US"/>
        </w:rPr>
        <w:t xml:space="preserve"> exercise fairness and objectivity in evaluating the performance of subordinates, as well as applying incentives and penalties;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5) </w:t>
      </w:r>
      <w:r w:rsidR="00F11F97" w:rsidRPr="00B875F6">
        <w:rPr>
          <w:color w:val="auto"/>
          <w:sz w:val="28"/>
          <w:szCs w:val="28"/>
          <w:lang w:val="en-US"/>
        </w:rPr>
        <w:t>Not</w:t>
      </w:r>
      <w:r w:rsidRPr="00B875F6">
        <w:rPr>
          <w:color w:val="auto"/>
          <w:sz w:val="28"/>
          <w:szCs w:val="28"/>
          <w:lang w:val="en-US"/>
        </w:rPr>
        <w:t xml:space="preserve"> to give subordinates clearly unfulfillable or out of the scope of their official duties, as well as contrary to the law orders;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6) </w:t>
      </w:r>
      <w:r w:rsidR="00F11F97" w:rsidRPr="00B875F6">
        <w:rPr>
          <w:color w:val="auto"/>
          <w:sz w:val="28"/>
          <w:szCs w:val="28"/>
          <w:lang w:val="en-US"/>
        </w:rPr>
        <w:t>Not</w:t>
      </w:r>
      <w:r w:rsidRPr="00B875F6">
        <w:rPr>
          <w:color w:val="auto"/>
          <w:sz w:val="28"/>
          <w:szCs w:val="28"/>
          <w:lang w:val="en-US"/>
        </w:rPr>
        <w:t xml:space="preserve"> use the official position to influence the activities of subordinates when resolving issues of an unofficial nature;</w:t>
      </w:r>
    </w:p>
    <w:p w:rsidR="00B875F6" w:rsidRPr="00B875F6" w:rsidRDefault="00F11F97" w:rsidP="00DB5875">
      <w:pPr>
        <w:pStyle w:val="Default"/>
        <w:tabs>
          <w:tab w:val="left" w:pos="993"/>
          <w:tab w:val="left" w:pos="1276"/>
        </w:tabs>
        <w:snapToGrid w:val="0"/>
        <w:jc w:val="both"/>
        <w:rPr>
          <w:color w:val="auto"/>
          <w:sz w:val="28"/>
          <w:szCs w:val="28"/>
          <w:lang w:val="en-US"/>
        </w:rPr>
      </w:pPr>
      <w:r>
        <w:rPr>
          <w:color w:val="auto"/>
          <w:sz w:val="28"/>
          <w:szCs w:val="28"/>
          <w:lang w:val="en-US"/>
        </w:rPr>
        <w:t>7) N</w:t>
      </w:r>
      <w:r w:rsidR="00B875F6" w:rsidRPr="00B875F6">
        <w:rPr>
          <w:color w:val="auto"/>
          <w:sz w:val="28"/>
          <w:szCs w:val="28"/>
          <w:lang w:val="en-US"/>
        </w:rPr>
        <w:t xml:space="preserve">ot </w:t>
      </w:r>
      <w:r>
        <w:rPr>
          <w:color w:val="auto"/>
          <w:sz w:val="28"/>
          <w:szCs w:val="28"/>
          <w:lang w:val="en-US"/>
        </w:rPr>
        <w:t xml:space="preserve">to </w:t>
      </w:r>
      <w:r w:rsidR="00B875F6" w:rsidRPr="00B875F6">
        <w:rPr>
          <w:color w:val="auto"/>
          <w:sz w:val="28"/>
          <w:szCs w:val="28"/>
          <w:lang w:val="en-US"/>
        </w:rPr>
        <w:t>force subordinate employees to commit corruption offenses;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8) </w:t>
      </w:r>
      <w:r w:rsidR="00F11F97" w:rsidRPr="00B875F6">
        <w:rPr>
          <w:color w:val="auto"/>
          <w:sz w:val="28"/>
          <w:szCs w:val="28"/>
          <w:lang w:val="en-US"/>
        </w:rPr>
        <w:t>Prevent</w:t>
      </w:r>
      <w:r w:rsidRPr="00B875F6">
        <w:rPr>
          <w:color w:val="auto"/>
          <w:sz w:val="28"/>
          <w:szCs w:val="28"/>
          <w:lang w:val="en-US"/>
        </w:rPr>
        <w:t xml:space="preserve"> and suppress violations of the norms of anti-corruption legislation by subordinates and other employees;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9) </w:t>
      </w:r>
      <w:r w:rsidR="00F11F97" w:rsidRPr="00B875F6">
        <w:rPr>
          <w:color w:val="auto"/>
          <w:sz w:val="28"/>
          <w:szCs w:val="28"/>
          <w:lang w:val="en-US"/>
        </w:rPr>
        <w:t>Timely</w:t>
      </w:r>
      <w:r w:rsidRPr="00B875F6">
        <w:rPr>
          <w:color w:val="auto"/>
          <w:sz w:val="28"/>
          <w:szCs w:val="28"/>
          <w:lang w:val="en-US"/>
        </w:rPr>
        <w:t xml:space="preserve"> take exhaustive measures to resolve the conflict of interests that arose with a subordinate employee in the course of performing his official duties;</w:t>
      </w:r>
    </w:p>
    <w:p w:rsidR="00B875F6" w:rsidRPr="00B875F6" w:rsidRDefault="00F11F97" w:rsidP="00DB5875">
      <w:pPr>
        <w:pStyle w:val="Default"/>
        <w:tabs>
          <w:tab w:val="left" w:pos="993"/>
          <w:tab w:val="left" w:pos="1276"/>
        </w:tabs>
        <w:snapToGrid w:val="0"/>
        <w:jc w:val="both"/>
        <w:rPr>
          <w:color w:val="auto"/>
          <w:sz w:val="28"/>
          <w:szCs w:val="28"/>
          <w:lang w:val="en-US"/>
        </w:rPr>
      </w:pPr>
      <w:r>
        <w:rPr>
          <w:color w:val="auto"/>
          <w:sz w:val="28"/>
          <w:szCs w:val="28"/>
          <w:lang w:val="en-US"/>
        </w:rPr>
        <w:t>10) T</w:t>
      </w:r>
      <w:r w:rsidR="00B875F6" w:rsidRPr="00B875F6">
        <w:rPr>
          <w:color w:val="auto"/>
          <w:sz w:val="28"/>
          <w:szCs w:val="28"/>
          <w:lang w:val="en-US"/>
        </w:rPr>
        <w:t>ake comprehensive measures to prevent corruption;</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11) eliminate the reasons and conditions conducive to the commission of corrupt offenses by subordinates;</w:t>
      </w:r>
    </w:p>
    <w:p w:rsidR="00B875F6" w:rsidRPr="00B875F6" w:rsidRDefault="00F11F97" w:rsidP="00DB5875">
      <w:pPr>
        <w:pStyle w:val="Default"/>
        <w:tabs>
          <w:tab w:val="left" w:pos="993"/>
          <w:tab w:val="left" w:pos="1276"/>
        </w:tabs>
        <w:snapToGrid w:val="0"/>
        <w:jc w:val="both"/>
        <w:rPr>
          <w:color w:val="auto"/>
          <w:sz w:val="28"/>
          <w:szCs w:val="28"/>
          <w:lang w:val="en-US"/>
        </w:rPr>
      </w:pPr>
      <w:r>
        <w:rPr>
          <w:color w:val="auto"/>
          <w:sz w:val="28"/>
          <w:szCs w:val="28"/>
          <w:lang w:val="en-US"/>
        </w:rPr>
        <w:t>12) N</w:t>
      </w:r>
      <w:r w:rsidR="00B875F6" w:rsidRPr="00B875F6">
        <w:rPr>
          <w:color w:val="auto"/>
          <w:sz w:val="28"/>
          <w:szCs w:val="28"/>
          <w:lang w:val="en-US"/>
        </w:rPr>
        <w:t>ot</w:t>
      </w:r>
      <w:r>
        <w:rPr>
          <w:color w:val="auto"/>
          <w:sz w:val="28"/>
          <w:szCs w:val="28"/>
          <w:lang w:val="en-US"/>
        </w:rPr>
        <w:t xml:space="preserve"> to</w:t>
      </w:r>
      <w:r w:rsidR="00B875F6" w:rsidRPr="00B875F6">
        <w:rPr>
          <w:color w:val="auto"/>
          <w:sz w:val="28"/>
          <w:szCs w:val="28"/>
          <w:lang w:val="en-US"/>
        </w:rPr>
        <w:t xml:space="preserve"> allow the involvement of subordinates to perform non-business or personal tasks;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 xml:space="preserve">13) </w:t>
      </w:r>
      <w:r w:rsidR="00F11F97" w:rsidRPr="00B875F6">
        <w:rPr>
          <w:color w:val="auto"/>
          <w:sz w:val="28"/>
          <w:szCs w:val="28"/>
          <w:lang w:val="en-US"/>
        </w:rPr>
        <w:t>By</w:t>
      </w:r>
      <w:r w:rsidRPr="00B875F6">
        <w:rPr>
          <w:color w:val="auto"/>
          <w:sz w:val="28"/>
          <w:szCs w:val="28"/>
          <w:lang w:val="en-US"/>
        </w:rPr>
        <w:t xml:space="preserve"> their impeccable behavior set an example for subordinate employees.</w:t>
      </w:r>
    </w:p>
    <w:p w:rsidR="00B875F6" w:rsidRPr="00B875F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6. Leaders of all levels ensure compliance with these Anti-Corruption Standards and organize anti-corruption work among their subordinates.</w:t>
      </w:r>
    </w:p>
    <w:p w:rsidR="007E6226" w:rsidRDefault="00B875F6" w:rsidP="00DB5875">
      <w:pPr>
        <w:pStyle w:val="Default"/>
        <w:tabs>
          <w:tab w:val="left" w:pos="993"/>
          <w:tab w:val="left" w:pos="1276"/>
        </w:tabs>
        <w:snapToGrid w:val="0"/>
        <w:jc w:val="both"/>
        <w:rPr>
          <w:color w:val="auto"/>
          <w:sz w:val="28"/>
          <w:szCs w:val="28"/>
          <w:lang w:val="en-US"/>
        </w:rPr>
      </w:pPr>
      <w:r w:rsidRPr="00B875F6">
        <w:rPr>
          <w:color w:val="auto"/>
          <w:sz w:val="28"/>
          <w:szCs w:val="28"/>
          <w:lang w:val="en-US"/>
        </w:rPr>
        <w:t>______________________________</w:t>
      </w: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B875F6" w:rsidRDefault="00B875F6" w:rsidP="00DB5875">
      <w:pPr>
        <w:pStyle w:val="Default"/>
        <w:tabs>
          <w:tab w:val="left" w:pos="993"/>
          <w:tab w:val="left" w:pos="1276"/>
        </w:tabs>
        <w:snapToGrid w:val="0"/>
        <w:jc w:val="both"/>
        <w:rPr>
          <w:color w:val="auto"/>
          <w:sz w:val="28"/>
          <w:szCs w:val="28"/>
          <w:lang w:val="en-US"/>
        </w:rPr>
      </w:pPr>
    </w:p>
    <w:p w:rsidR="007E6226" w:rsidRDefault="007E6226" w:rsidP="00DB5875">
      <w:pPr>
        <w:pStyle w:val="Default"/>
        <w:tabs>
          <w:tab w:val="left" w:pos="993"/>
          <w:tab w:val="left" w:pos="1276"/>
        </w:tabs>
        <w:snapToGrid w:val="0"/>
        <w:jc w:val="both"/>
        <w:rPr>
          <w:color w:val="auto"/>
          <w:sz w:val="28"/>
          <w:szCs w:val="28"/>
          <w:lang w:val="en-US"/>
        </w:rPr>
      </w:pPr>
    </w:p>
    <w:p w:rsidR="00B875F6" w:rsidRDefault="00B875F6" w:rsidP="00DB5875">
      <w:pPr>
        <w:autoSpaceDE w:val="0"/>
        <w:autoSpaceDN w:val="0"/>
        <w:adjustRightInd w:val="0"/>
        <w:snapToGrid w:val="0"/>
        <w:spacing w:after="0" w:line="240" w:lineRule="auto"/>
        <w:jc w:val="right"/>
        <w:rPr>
          <w:rFonts w:ascii="Times New Roman" w:hAnsi="Times New Roman"/>
          <w:color w:val="000000"/>
          <w:sz w:val="28"/>
          <w:lang w:val="en-US"/>
        </w:rPr>
      </w:pPr>
    </w:p>
    <w:p w:rsidR="00312659" w:rsidRDefault="00312659" w:rsidP="00DB5875">
      <w:pPr>
        <w:autoSpaceDE w:val="0"/>
        <w:autoSpaceDN w:val="0"/>
        <w:adjustRightInd w:val="0"/>
        <w:snapToGrid w:val="0"/>
        <w:spacing w:after="0" w:line="240" w:lineRule="auto"/>
        <w:jc w:val="right"/>
        <w:rPr>
          <w:rFonts w:ascii="Times New Roman" w:hAnsi="Times New Roman"/>
          <w:color w:val="000000"/>
          <w:sz w:val="28"/>
          <w:lang w:val="en-US"/>
        </w:rPr>
      </w:pPr>
    </w:p>
    <w:p w:rsidR="00312659" w:rsidRDefault="00312659" w:rsidP="00DB5875">
      <w:pPr>
        <w:autoSpaceDE w:val="0"/>
        <w:autoSpaceDN w:val="0"/>
        <w:adjustRightInd w:val="0"/>
        <w:snapToGrid w:val="0"/>
        <w:spacing w:after="0" w:line="240" w:lineRule="auto"/>
        <w:jc w:val="right"/>
        <w:rPr>
          <w:rFonts w:ascii="Times New Roman" w:hAnsi="Times New Roman"/>
          <w:color w:val="000000"/>
          <w:sz w:val="28"/>
          <w:lang w:val="en-US"/>
        </w:rPr>
      </w:pPr>
    </w:p>
    <w:p w:rsidR="00312659" w:rsidRDefault="00312659" w:rsidP="00DB5875">
      <w:pPr>
        <w:autoSpaceDE w:val="0"/>
        <w:autoSpaceDN w:val="0"/>
        <w:adjustRightInd w:val="0"/>
        <w:snapToGrid w:val="0"/>
        <w:spacing w:after="0" w:line="240" w:lineRule="auto"/>
        <w:jc w:val="right"/>
        <w:rPr>
          <w:rFonts w:ascii="Times New Roman" w:hAnsi="Times New Roman"/>
          <w:color w:val="000000"/>
          <w:sz w:val="28"/>
          <w:lang w:val="en-US"/>
        </w:rPr>
      </w:pPr>
    </w:p>
    <w:p w:rsidR="00312659" w:rsidRDefault="00312659" w:rsidP="00DB5875">
      <w:pPr>
        <w:autoSpaceDE w:val="0"/>
        <w:autoSpaceDN w:val="0"/>
        <w:adjustRightInd w:val="0"/>
        <w:snapToGrid w:val="0"/>
        <w:spacing w:after="0" w:line="240" w:lineRule="auto"/>
        <w:jc w:val="right"/>
        <w:rPr>
          <w:rFonts w:ascii="Times New Roman" w:hAnsi="Times New Roman"/>
          <w:color w:val="000000"/>
          <w:sz w:val="28"/>
          <w:lang w:val="en-US"/>
        </w:rPr>
      </w:pPr>
    </w:p>
    <w:p w:rsidR="00213BF1" w:rsidRDefault="00213BF1">
      <w:pPr>
        <w:rPr>
          <w:rFonts w:ascii="Times New Roman" w:hAnsi="Times New Roman"/>
          <w:b/>
          <w:color w:val="000000"/>
          <w:lang w:val="en-US"/>
        </w:rPr>
      </w:pPr>
      <w:r>
        <w:rPr>
          <w:rFonts w:ascii="Times New Roman" w:hAnsi="Times New Roman"/>
          <w:b/>
          <w:color w:val="000000"/>
          <w:lang w:val="en-US"/>
        </w:rPr>
        <w:br w:type="page"/>
      </w:r>
    </w:p>
    <w:p w:rsidR="00B875F6" w:rsidRPr="00312659" w:rsidRDefault="00CB7401" w:rsidP="00DB5875">
      <w:pPr>
        <w:autoSpaceDE w:val="0"/>
        <w:autoSpaceDN w:val="0"/>
        <w:adjustRightInd w:val="0"/>
        <w:snapToGrid w:val="0"/>
        <w:spacing w:after="0" w:line="240" w:lineRule="auto"/>
        <w:jc w:val="right"/>
        <w:rPr>
          <w:rFonts w:ascii="Times New Roman" w:hAnsi="Times New Roman"/>
          <w:b/>
          <w:color w:val="000000"/>
          <w:sz w:val="24"/>
          <w:szCs w:val="24"/>
          <w:lang w:val="en-US"/>
        </w:rPr>
      </w:pPr>
      <w:r>
        <w:rPr>
          <w:rFonts w:ascii="Times New Roman" w:hAnsi="Times New Roman"/>
          <w:b/>
          <w:color w:val="000000"/>
          <w:lang w:val="en-US"/>
        </w:rPr>
        <w:t>ANNEX</w:t>
      </w:r>
      <w:r w:rsidRPr="00B875F6">
        <w:rPr>
          <w:rFonts w:ascii="Times New Roman" w:hAnsi="Times New Roman"/>
          <w:b/>
          <w:color w:val="000000"/>
          <w:sz w:val="24"/>
          <w:szCs w:val="24"/>
          <w:lang w:val="en-US"/>
        </w:rPr>
        <w:t xml:space="preserve"> </w:t>
      </w:r>
      <w:r w:rsidR="00B875F6" w:rsidRPr="00B875F6">
        <w:rPr>
          <w:rFonts w:ascii="Times New Roman" w:hAnsi="Times New Roman"/>
          <w:b/>
          <w:color w:val="000000"/>
          <w:sz w:val="24"/>
          <w:szCs w:val="24"/>
          <w:lang w:val="en-US"/>
        </w:rPr>
        <w:t>2</w:t>
      </w:r>
      <w:r w:rsidR="00312659">
        <w:rPr>
          <w:rFonts w:ascii="Times New Roman" w:hAnsi="Times New Roman"/>
          <w:b/>
          <w:color w:val="000000"/>
          <w:sz w:val="24"/>
          <w:szCs w:val="24"/>
          <w:lang w:val="en-US"/>
        </w:rPr>
        <w:t xml:space="preserve"> </w:t>
      </w:r>
      <w:r w:rsidR="00B875F6" w:rsidRPr="001F0219">
        <w:rPr>
          <w:rFonts w:ascii="Times New Roman" w:hAnsi="Times New Roman"/>
          <w:b/>
          <w:color w:val="000000"/>
          <w:lang w:val="en-US"/>
        </w:rPr>
        <w:t>TO</w:t>
      </w:r>
    </w:p>
    <w:p w:rsidR="00B875F6" w:rsidRPr="001F0219" w:rsidRDefault="00B875F6" w:rsidP="00DB5875">
      <w:pPr>
        <w:autoSpaceDE w:val="0"/>
        <w:autoSpaceDN w:val="0"/>
        <w:adjustRightInd w:val="0"/>
        <w:snapToGrid w:val="0"/>
        <w:spacing w:after="0" w:line="240" w:lineRule="auto"/>
        <w:jc w:val="right"/>
        <w:rPr>
          <w:rFonts w:ascii="Times New Roman" w:hAnsi="Times New Roman"/>
          <w:b/>
          <w:color w:val="000000"/>
          <w:lang w:val="en-US"/>
        </w:rPr>
      </w:pPr>
      <w:r w:rsidRPr="001F0219">
        <w:rPr>
          <w:rFonts w:ascii="Times New Roman" w:hAnsi="Times New Roman"/>
          <w:b/>
          <w:color w:val="000000"/>
          <w:lang w:val="en-US"/>
        </w:rPr>
        <w:t xml:space="preserve"> ANTI-CORRUPTION POLICY </w:t>
      </w:r>
      <w:r w:rsidR="00312659">
        <w:rPr>
          <w:rFonts w:ascii="Times New Roman" w:hAnsi="Times New Roman"/>
          <w:b/>
          <w:color w:val="000000"/>
          <w:lang w:val="en-US"/>
        </w:rPr>
        <w:t xml:space="preserve">OF </w:t>
      </w:r>
      <w:r w:rsidRPr="001F0219">
        <w:rPr>
          <w:rFonts w:ascii="Times New Roman" w:hAnsi="Times New Roman"/>
          <w:b/>
          <w:color w:val="000000"/>
          <w:lang w:val="en-US"/>
        </w:rPr>
        <w:t xml:space="preserve"> </w:t>
      </w:r>
    </w:p>
    <w:p w:rsidR="00B875F6" w:rsidRPr="001F0219" w:rsidRDefault="00312659" w:rsidP="00DB5875">
      <w:pPr>
        <w:autoSpaceDE w:val="0"/>
        <w:autoSpaceDN w:val="0"/>
        <w:adjustRightInd w:val="0"/>
        <w:snapToGrid w:val="0"/>
        <w:spacing w:after="0" w:line="240" w:lineRule="auto"/>
        <w:jc w:val="right"/>
        <w:rPr>
          <w:rFonts w:ascii="Times New Roman" w:hAnsi="Times New Roman"/>
          <w:b/>
          <w:color w:val="000000"/>
          <w:lang w:val="en-US"/>
        </w:rPr>
      </w:pPr>
      <w:r w:rsidRPr="00312659">
        <w:rPr>
          <w:rFonts w:ascii="Times New Roman" w:hAnsi="Times New Roman"/>
          <w:b/>
          <w:color w:val="000000"/>
          <w:lang w:val="en-US"/>
        </w:rPr>
        <w:t xml:space="preserve"> </w:t>
      </w:r>
      <w:r>
        <w:rPr>
          <w:rFonts w:ascii="Times New Roman" w:hAnsi="Times New Roman"/>
          <w:b/>
          <w:color w:val="000000"/>
          <w:lang w:val="en-US"/>
        </w:rPr>
        <w:t xml:space="preserve">BAITEREK NATIONAL MANAGING HOLDING </w:t>
      </w:r>
    </w:p>
    <w:p w:rsidR="00312659" w:rsidRDefault="00312659" w:rsidP="00DB5875">
      <w:pPr>
        <w:autoSpaceDE w:val="0"/>
        <w:autoSpaceDN w:val="0"/>
        <w:adjustRightInd w:val="0"/>
        <w:snapToGrid w:val="0"/>
        <w:spacing w:after="0" w:line="240" w:lineRule="auto"/>
        <w:jc w:val="right"/>
        <w:rPr>
          <w:rFonts w:ascii="Times New Roman" w:hAnsi="Times New Roman"/>
          <w:b/>
          <w:color w:val="000000"/>
          <w:lang w:val="en-US"/>
        </w:rPr>
      </w:pPr>
      <w:r w:rsidRPr="001F0219">
        <w:rPr>
          <w:rFonts w:ascii="Times New Roman" w:hAnsi="Times New Roman"/>
          <w:b/>
          <w:color w:val="000000"/>
          <w:lang w:val="en-US"/>
        </w:rPr>
        <w:t>JOINT-STOCK COMPANY</w:t>
      </w:r>
    </w:p>
    <w:p w:rsidR="00B875F6" w:rsidRPr="004B626D" w:rsidRDefault="00B875F6" w:rsidP="00DB5875">
      <w:pPr>
        <w:autoSpaceDE w:val="0"/>
        <w:autoSpaceDN w:val="0"/>
        <w:adjustRightInd w:val="0"/>
        <w:snapToGrid w:val="0"/>
        <w:spacing w:after="0" w:line="240" w:lineRule="auto"/>
        <w:jc w:val="right"/>
        <w:rPr>
          <w:rFonts w:ascii="Times New Roman" w:hAnsi="Times New Roman"/>
          <w:color w:val="000000"/>
          <w:sz w:val="28"/>
          <w:lang w:val="en-US"/>
        </w:rPr>
      </w:pPr>
      <w:r w:rsidRPr="001F0219">
        <w:rPr>
          <w:rFonts w:ascii="Times New Roman" w:hAnsi="Times New Roman"/>
          <w:b/>
          <w:color w:val="000000"/>
          <w:lang w:val="en-US"/>
        </w:rPr>
        <w:t xml:space="preserve"> OF 4 JULY 2017</w:t>
      </w:r>
    </w:p>
    <w:p w:rsidR="00B875F6" w:rsidRDefault="00B875F6" w:rsidP="00DB5875">
      <w:pPr>
        <w:autoSpaceDE w:val="0"/>
        <w:autoSpaceDN w:val="0"/>
        <w:adjustRightInd w:val="0"/>
        <w:snapToGrid w:val="0"/>
        <w:spacing w:after="0" w:line="240" w:lineRule="auto"/>
        <w:jc w:val="right"/>
        <w:rPr>
          <w:rFonts w:ascii="Times New Roman" w:hAnsi="Times New Roman"/>
          <w:color w:val="000000"/>
          <w:sz w:val="28"/>
          <w:lang w:val="en-US"/>
        </w:rPr>
      </w:pPr>
    </w:p>
    <w:p w:rsidR="00B875F6" w:rsidRPr="00B875F6" w:rsidRDefault="00B875F6" w:rsidP="00DB5875">
      <w:pPr>
        <w:autoSpaceDE w:val="0"/>
        <w:autoSpaceDN w:val="0"/>
        <w:adjustRightInd w:val="0"/>
        <w:snapToGrid w:val="0"/>
        <w:spacing w:after="0" w:line="240" w:lineRule="auto"/>
        <w:jc w:val="right"/>
        <w:rPr>
          <w:rFonts w:ascii="Times New Roman" w:eastAsiaTheme="minorHAnsi" w:hAnsi="Times New Roman"/>
          <w:color w:val="000000"/>
          <w:sz w:val="28"/>
          <w:szCs w:val="28"/>
          <w:lang w:val="en-US"/>
        </w:rPr>
      </w:pPr>
    </w:p>
    <w:p w:rsidR="00F01754" w:rsidRPr="00B875F6" w:rsidRDefault="00F01754" w:rsidP="00DB5875">
      <w:pPr>
        <w:autoSpaceDE w:val="0"/>
        <w:autoSpaceDN w:val="0"/>
        <w:adjustRightInd w:val="0"/>
        <w:snapToGrid w:val="0"/>
        <w:spacing w:after="0" w:line="240" w:lineRule="auto"/>
        <w:jc w:val="right"/>
        <w:rPr>
          <w:rFonts w:ascii="Times New Roman" w:eastAsiaTheme="minorHAnsi" w:hAnsi="Times New Roman"/>
          <w:color w:val="000000"/>
          <w:sz w:val="28"/>
          <w:szCs w:val="28"/>
          <w:lang w:val="en-US"/>
        </w:rPr>
      </w:pPr>
    </w:p>
    <w:p w:rsidR="00F01754" w:rsidRPr="00B875F6" w:rsidRDefault="00B875F6" w:rsidP="00DB5875">
      <w:pPr>
        <w:autoSpaceDE w:val="0"/>
        <w:autoSpaceDN w:val="0"/>
        <w:adjustRightInd w:val="0"/>
        <w:snapToGrid w:val="0"/>
        <w:spacing w:after="0" w:line="240" w:lineRule="auto"/>
        <w:jc w:val="center"/>
        <w:rPr>
          <w:rFonts w:ascii="Times New Roman" w:eastAsiaTheme="minorHAnsi" w:hAnsi="Times New Roman"/>
          <w:b/>
          <w:bCs/>
          <w:color w:val="000000"/>
          <w:sz w:val="28"/>
          <w:szCs w:val="28"/>
          <w:lang w:val="en-US"/>
        </w:rPr>
      </w:pPr>
      <w:r>
        <w:rPr>
          <w:rFonts w:ascii="Times New Roman" w:hAnsi="Times New Roman"/>
          <w:b/>
          <w:color w:val="000000"/>
          <w:sz w:val="28"/>
          <w:lang w:val="en-US"/>
        </w:rPr>
        <w:t>C</w:t>
      </w:r>
      <w:r w:rsidRPr="00B875F6">
        <w:rPr>
          <w:rFonts w:ascii="Times New Roman" w:hAnsi="Times New Roman"/>
          <w:b/>
          <w:color w:val="000000"/>
          <w:sz w:val="28"/>
          <w:lang w:val="en-US"/>
        </w:rPr>
        <w:t>ONFIRMATION</w:t>
      </w:r>
    </w:p>
    <w:p w:rsidR="00F01754" w:rsidRPr="00B875F6" w:rsidRDefault="00F01754" w:rsidP="00DB5875">
      <w:pPr>
        <w:autoSpaceDE w:val="0"/>
        <w:autoSpaceDN w:val="0"/>
        <w:adjustRightInd w:val="0"/>
        <w:snapToGrid w:val="0"/>
        <w:spacing w:after="0" w:line="240" w:lineRule="auto"/>
        <w:jc w:val="center"/>
        <w:rPr>
          <w:color w:val="000000"/>
          <w:lang w:val="en-US"/>
        </w:rPr>
      </w:pPr>
    </w:p>
    <w:p w:rsidR="00B875F6" w:rsidRPr="00B875F6" w:rsidRDefault="00B875F6" w:rsidP="00DB5875">
      <w:pPr>
        <w:autoSpaceDE w:val="0"/>
        <w:autoSpaceDN w:val="0"/>
        <w:adjustRightInd w:val="0"/>
        <w:snapToGrid w:val="0"/>
        <w:spacing w:after="0" w:line="240" w:lineRule="auto"/>
        <w:ind w:firstLine="708"/>
        <w:jc w:val="both"/>
        <w:rPr>
          <w:rFonts w:ascii="Times New Roman" w:hAnsi="Times New Roman"/>
          <w:color w:val="000000"/>
          <w:sz w:val="28"/>
          <w:lang w:val="en-US"/>
        </w:rPr>
      </w:pPr>
      <w:r w:rsidRPr="00B875F6">
        <w:rPr>
          <w:rFonts w:ascii="Times New Roman" w:hAnsi="Times New Roman"/>
          <w:color w:val="000000"/>
          <w:sz w:val="28"/>
          <w:lang w:val="en-US"/>
        </w:rPr>
        <w:t xml:space="preserve">Use this form to confirm that you have carefully studied, understood and undertake to follow the Anti-Corruption Policy of </w:t>
      </w:r>
      <w:proofErr w:type="spellStart"/>
      <w:r w:rsidR="00312659">
        <w:rPr>
          <w:rFonts w:ascii="Times New Roman" w:hAnsi="Times New Roman"/>
          <w:color w:val="000000"/>
          <w:sz w:val="28"/>
          <w:lang w:val="en-US"/>
        </w:rPr>
        <w:t>Baiterek</w:t>
      </w:r>
      <w:proofErr w:type="spellEnd"/>
      <w:r w:rsidR="00312659">
        <w:rPr>
          <w:rFonts w:ascii="Times New Roman" w:hAnsi="Times New Roman"/>
          <w:color w:val="000000"/>
          <w:sz w:val="28"/>
          <w:lang w:val="en-US"/>
        </w:rPr>
        <w:t xml:space="preserve"> National Managing Holding </w:t>
      </w:r>
      <w:r w:rsidR="00312659" w:rsidRPr="00B875F6">
        <w:rPr>
          <w:rFonts w:ascii="Times New Roman" w:hAnsi="Times New Roman"/>
          <w:color w:val="000000"/>
          <w:sz w:val="28"/>
          <w:lang w:val="en-US"/>
        </w:rPr>
        <w:t>Joint-Stock Comp</w:t>
      </w:r>
      <w:r w:rsidR="00312659">
        <w:rPr>
          <w:rFonts w:ascii="Times New Roman" w:hAnsi="Times New Roman"/>
          <w:color w:val="000000"/>
          <w:sz w:val="28"/>
          <w:lang w:val="en-US"/>
        </w:rPr>
        <w:t>any</w:t>
      </w:r>
      <w:r w:rsidR="00312659" w:rsidRPr="00312659">
        <w:rPr>
          <w:rFonts w:ascii="Times New Roman" w:hAnsi="Times New Roman"/>
          <w:color w:val="000000"/>
          <w:sz w:val="28"/>
          <w:lang w:val="en-US"/>
        </w:rPr>
        <w:t xml:space="preserve"> </w:t>
      </w:r>
      <w:r w:rsidRPr="00B875F6">
        <w:rPr>
          <w:rFonts w:ascii="Times New Roman" w:hAnsi="Times New Roman"/>
          <w:color w:val="000000"/>
          <w:sz w:val="28"/>
          <w:lang w:val="en-US"/>
        </w:rPr>
        <w:t>(hereinafter referred to as the Policy) in good faith.</w:t>
      </w:r>
    </w:p>
    <w:p w:rsidR="00F01754" w:rsidRPr="00B875F6" w:rsidRDefault="00B875F6" w:rsidP="00DB5875">
      <w:pPr>
        <w:autoSpaceDE w:val="0"/>
        <w:autoSpaceDN w:val="0"/>
        <w:adjustRightInd w:val="0"/>
        <w:snapToGrid w:val="0"/>
        <w:spacing w:after="0" w:line="240" w:lineRule="auto"/>
        <w:ind w:firstLine="708"/>
        <w:jc w:val="both"/>
        <w:rPr>
          <w:rFonts w:ascii="Times New Roman" w:hAnsi="Times New Roman"/>
          <w:color w:val="000000"/>
          <w:sz w:val="28"/>
          <w:lang w:val="en-US"/>
        </w:rPr>
      </w:pPr>
      <w:r w:rsidRPr="00B875F6">
        <w:rPr>
          <w:rFonts w:ascii="Times New Roman" w:hAnsi="Times New Roman"/>
          <w:color w:val="000000"/>
          <w:sz w:val="28"/>
          <w:lang w:val="en-US"/>
        </w:rPr>
        <w:t xml:space="preserve">Officials and employees of </w:t>
      </w:r>
      <w:proofErr w:type="spellStart"/>
      <w:r w:rsidR="00312659">
        <w:rPr>
          <w:rFonts w:ascii="Times New Roman" w:hAnsi="Times New Roman"/>
          <w:color w:val="000000"/>
          <w:sz w:val="28"/>
          <w:lang w:val="en-US"/>
        </w:rPr>
        <w:t>Baiterek</w:t>
      </w:r>
      <w:proofErr w:type="spellEnd"/>
      <w:r w:rsidR="00312659">
        <w:rPr>
          <w:rFonts w:ascii="Times New Roman" w:hAnsi="Times New Roman"/>
          <w:color w:val="000000"/>
          <w:sz w:val="28"/>
          <w:lang w:val="en-US"/>
        </w:rPr>
        <w:t xml:space="preserve"> National Managing Holding </w:t>
      </w:r>
      <w:r w:rsidR="00312659" w:rsidRPr="00B875F6">
        <w:rPr>
          <w:rFonts w:ascii="Times New Roman" w:hAnsi="Times New Roman"/>
          <w:color w:val="000000"/>
          <w:sz w:val="28"/>
          <w:lang w:val="en-US"/>
        </w:rPr>
        <w:t>Joint-Stock Comp</w:t>
      </w:r>
      <w:r w:rsidR="00312659">
        <w:rPr>
          <w:rFonts w:ascii="Times New Roman" w:hAnsi="Times New Roman"/>
          <w:color w:val="000000"/>
          <w:sz w:val="28"/>
          <w:lang w:val="en-US"/>
        </w:rPr>
        <w:t>any</w:t>
      </w:r>
      <w:r w:rsidR="00312659" w:rsidRPr="00312659">
        <w:rPr>
          <w:rFonts w:ascii="Times New Roman" w:hAnsi="Times New Roman"/>
          <w:color w:val="000000"/>
          <w:sz w:val="28"/>
          <w:lang w:val="en-US"/>
        </w:rPr>
        <w:t xml:space="preserve"> </w:t>
      </w:r>
      <w:r w:rsidRPr="00B875F6">
        <w:rPr>
          <w:rFonts w:ascii="Times New Roman" w:hAnsi="Times New Roman"/>
          <w:color w:val="000000"/>
          <w:sz w:val="28"/>
          <w:lang w:val="en-US"/>
        </w:rPr>
        <w:t xml:space="preserve">(hereinafter referred to as the Holding) are obliged to send this completed and signed form to the Human Resource Management Department from the date of adoption of the Policy, and those taken again from the beginning of the execution of labor </w:t>
      </w:r>
      <w:r w:rsidR="004A13C0">
        <w:rPr>
          <w:rFonts w:ascii="Times New Roman" w:hAnsi="Times New Roman"/>
          <w:color w:val="000000"/>
          <w:sz w:val="28"/>
          <w:lang w:val="en-US"/>
        </w:rPr>
        <w:t>and/or</w:t>
      </w:r>
      <w:r w:rsidRPr="00B875F6">
        <w:rPr>
          <w:rFonts w:ascii="Times New Roman" w:hAnsi="Times New Roman"/>
          <w:color w:val="000000"/>
          <w:sz w:val="28"/>
          <w:lang w:val="en-US"/>
        </w:rPr>
        <w:t xml:space="preserve"> job duties in the </w:t>
      </w:r>
      <w:proofErr w:type="gramStart"/>
      <w:r w:rsidRPr="00B875F6">
        <w:rPr>
          <w:rFonts w:ascii="Times New Roman" w:hAnsi="Times New Roman"/>
          <w:color w:val="000000"/>
          <w:sz w:val="28"/>
          <w:lang w:val="en-US"/>
        </w:rPr>
        <w:t>Holding .</w:t>
      </w:r>
      <w:proofErr w:type="gramEnd"/>
    </w:p>
    <w:p w:rsidR="00F01754" w:rsidRPr="00B875F6" w:rsidRDefault="00F01754" w:rsidP="00DB5875">
      <w:pPr>
        <w:autoSpaceDE w:val="0"/>
        <w:autoSpaceDN w:val="0"/>
        <w:adjustRightInd w:val="0"/>
        <w:snapToGrid w:val="0"/>
        <w:spacing w:after="0" w:line="240" w:lineRule="auto"/>
        <w:jc w:val="both"/>
        <w:rPr>
          <w:rFonts w:ascii="Times New Roman" w:eastAsiaTheme="minorHAnsi" w:hAnsi="Times New Roman"/>
          <w:color w:val="000000"/>
          <w:sz w:val="28"/>
          <w:szCs w:val="28"/>
          <w:lang w:val="en-US"/>
        </w:rPr>
      </w:pPr>
    </w:p>
    <w:tbl>
      <w:tblPr>
        <w:tblW w:w="9464" w:type="dxa"/>
        <w:tblLayout w:type="fixed"/>
        <w:tblLook w:val="00A0" w:firstRow="1" w:lastRow="0" w:firstColumn="1" w:lastColumn="0" w:noHBand="0" w:noVBand="0"/>
      </w:tblPr>
      <w:tblGrid>
        <w:gridCol w:w="2808"/>
        <w:gridCol w:w="396"/>
        <w:gridCol w:w="2700"/>
        <w:gridCol w:w="3560"/>
      </w:tblGrid>
      <w:tr w:rsidR="00F01754" w:rsidRPr="006A2348" w:rsidTr="00384EAB">
        <w:tc>
          <w:tcPr>
            <w:tcW w:w="2808"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01754" w:rsidRPr="006A2348" w:rsidRDefault="006A2348" w:rsidP="00DB5875">
            <w:pPr>
              <w:autoSpaceDE w:val="0"/>
              <w:autoSpaceDN w:val="0"/>
              <w:adjustRightInd w:val="0"/>
              <w:snapToGrid w:val="0"/>
              <w:spacing w:after="0" w:line="240" w:lineRule="auto"/>
              <w:rPr>
                <w:rFonts w:ascii="Times New Roman" w:hAnsi="Times New Roman"/>
                <w:i/>
                <w:color w:val="000000"/>
                <w:sz w:val="28"/>
                <w:lang w:val="en-US"/>
              </w:rPr>
            </w:pPr>
            <w:r w:rsidRPr="006A2348">
              <w:rPr>
                <w:rFonts w:ascii="Times New Roman" w:eastAsiaTheme="minorHAnsi" w:hAnsi="Times New Roman"/>
                <w:iCs/>
                <w:color w:val="000000"/>
                <w:lang w:val="en-US"/>
              </w:rPr>
              <w:t xml:space="preserve">Please fill out this form, sign and send it </w:t>
            </w:r>
            <w:r w:rsidRPr="006A2348">
              <w:rPr>
                <w:rFonts w:ascii="Times New Roman" w:eastAsiaTheme="minorHAnsi" w:hAnsi="Times New Roman"/>
                <w:i/>
                <w:iCs/>
                <w:color w:val="000000"/>
                <w:sz w:val="28"/>
                <w:szCs w:val="28"/>
                <w:lang w:val="en-US"/>
              </w:rPr>
              <w:t>in hard copy to the Human Resources Department</w:t>
            </w:r>
          </w:p>
        </w:tc>
        <w:tc>
          <w:tcPr>
            <w:tcW w:w="665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2348" w:rsidRDefault="006A2348" w:rsidP="00DB5875">
            <w:pPr>
              <w:autoSpaceDE w:val="0"/>
              <w:autoSpaceDN w:val="0"/>
              <w:adjustRightInd w:val="0"/>
              <w:snapToGrid w:val="0"/>
              <w:spacing w:after="0" w:line="240" w:lineRule="auto"/>
              <w:jc w:val="both"/>
              <w:rPr>
                <w:rFonts w:ascii="Times New Roman" w:hAnsi="Times New Roman"/>
                <w:lang w:val="en-US"/>
              </w:rPr>
            </w:pPr>
            <w:r w:rsidRPr="006A2348">
              <w:rPr>
                <w:rFonts w:ascii="Times New Roman" w:hAnsi="Times New Roman"/>
                <w:lang w:val="en-US"/>
              </w:rPr>
              <w:t xml:space="preserve">Since the beginning of the execution of labor </w:t>
            </w:r>
            <w:r w:rsidR="004A13C0">
              <w:rPr>
                <w:rFonts w:ascii="Times New Roman" w:hAnsi="Times New Roman"/>
                <w:lang w:val="en-US"/>
              </w:rPr>
              <w:t>and/or</w:t>
            </w:r>
            <w:r w:rsidRPr="006A2348">
              <w:rPr>
                <w:rFonts w:ascii="Times New Roman" w:hAnsi="Times New Roman"/>
                <w:lang w:val="en-US"/>
              </w:rPr>
              <w:t xml:space="preserve"> job duties in the Holding, You shall carefully study, understand and follow the Policy in good faith.</w:t>
            </w:r>
          </w:p>
          <w:p w:rsidR="00F01754" w:rsidRPr="006A2348" w:rsidRDefault="006A2348" w:rsidP="00DB5875">
            <w:pPr>
              <w:autoSpaceDE w:val="0"/>
              <w:autoSpaceDN w:val="0"/>
              <w:adjustRightInd w:val="0"/>
              <w:snapToGrid w:val="0"/>
              <w:spacing w:after="0" w:line="240" w:lineRule="auto"/>
              <w:jc w:val="both"/>
              <w:rPr>
                <w:rFonts w:ascii="Times New Roman" w:hAnsi="Times New Roman"/>
                <w:b/>
                <w:color w:val="000000"/>
                <w:sz w:val="28"/>
                <w:lang w:val="en-US"/>
              </w:rPr>
            </w:pPr>
            <w:r w:rsidRPr="006A2348">
              <w:rPr>
                <w:rFonts w:ascii="Times New Roman" w:hAnsi="Times New Roman"/>
                <w:lang w:val="en-US"/>
              </w:rPr>
              <w:t>Your Confirmation</w:t>
            </w:r>
          </w:p>
        </w:tc>
      </w:tr>
      <w:tr w:rsidR="006A2348" w:rsidRPr="00CB7401" w:rsidTr="00384EAB">
        <w:tc>
          <w:tcPr>
            <w:tcW w:w="2808" w:type="dxa"/>
            <w:vMerge/>
            <w:tcBorders>
              <w:top w:val="single" w:sz="12"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rPr>
                <w:rFonts w:ascii="Times New Roman" w:hAnsi="Times New Roman"/>
                <w:b/>
                <w:color w:val="000000"/>
                <w:sz w:val="28"/>
                <w:lang w:val="en-US"/>
              </w:rPr>
            </w:pPr>
          </w:p>
        </w:tc>
        <w:tc>
          <w:tcPr>
            <w:tcW w:w="6656" w:type="dxa"/>
            <w:gridSpan w:val="3"/>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jc w:val="both"/>
              <w:rPr>
                <w:rFonts w:ascii="Times New Roman" w:hAnsi="Times New Roman"/>
                <w:i/>
                <w:color w:val="000000"/>
                <w:sz w:val="28"/>
                <w:lang w:val="en-US"/>
              </w:rPr>
            </w:pPr>
            <w:r w:rsidRPr="006A2348">
              <w:rPr>
                <w:lang w:val="en-US"/>
              </w:rPr>
              <w:t xml:space="preserve"> </w:t>
            </w:r>
            <w:r w:rsidRPr="006A2348">
              <w:rPr>
                <w:rFonts w:ascii="Times New Roman" w:hAnsi="Times New Roman"/>
                <w:lang w:val="en-US"/>
              </w:rPr>
              <w:t>(</w:t>
            </w:r>
            <w:r w:rsidRPr="006A2348">
              <w:rPr>
                <w:rFonts w:ascii="Times New Roman" w:hAnsi="Times New Roman"/>
                <w:sz w:val="28"/>
                <w:szCs w:val="28"/>
                <w:lang w:val="en-US"/>
              </w:rPr>
              <w:t xml:space="preserve">Please </w:t>
            </w:r>
            <w:r w:rsidRPr="006A2348">
              <w:rPr>
                <w:rFonts w:ascii="Times New Roman" w:hAnsi="Times New Roman"/>
                <w:lang w:val="en-US"/>
              </w:rPr>
              <w:t>tick</w:t>
            </w:r>
            <w:r>
              <w:rPr>
                <w:rFonts w:ascii="Times New Roman" w:hAnsi="Times New Roman"/>
                <w:lang w:val="en-US"/>
              </w:rPr>
              <w:t xml:space="preserve"> the relevant b</w:t>
            </w:r>
            <w:r w:rsidRPr="006A2348">
              <w:rPr>
                <w:rFonts w:ascii="Times New Roman" w:hAnsi="Times New Roman"/>
                <w:lang w:val="en-US"/>
              </w:rPr>
              <w:t>oxes)</w:t>
            </w:r>
            <w:r w:rsidRPr="006A2348">
              <w:rPr>
                <w:rFonts w:ascii="Times New Roman" w:eastAsiaTheme="minorHAnsi" w:hAnsi="Times New Roman"/>
                <w:i/>
                <w:iCs/>
                <w:color w:val="000000"/>
                <w:sz w:val="28"/>
                <w:szCs w:val="28"/>
                <w:lang w:val="en-US"/>
              </w:rPr>
              <w:t xml:space="preserve"> </w:t>
            </w:r>
          </w:p>
        </w:tc>
      </w:tr>
      <w:tr w:rsidR="006A2348" w:rsidRPr="00CB7401" w:rsidTr="00384EAB">
        <w:tc>
          <w:tcPr>
            <w:tcW w:w="2808" w:type="dxa"/>
            <w:vMerge/>
            <w:tcBorders>
              <w:top w:val="single" w:sz="12"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rPr>
                <w:rFonts w:ascii="Times New Roman" w:hAnsi="Times New Roman"/>
                <w:i/>
                <w:color w:val="000000"/>
                <w:sz w:val="28"/>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jc w:val="both"/>
              <w:rPr>
                <w:rFonts w:ascii="Times New Roman" w:hAnsi="Times New Roman"/>
                <w:i/>
                <w:color w:val="000000"/>
                <w:sz w:val="28"/>
                <w:lang w:val="en-US"/>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djustRightInd w:val="0"/>
              <w:snapToGrid w:val="0"/>
              <w:spacing w:after="0" w:line="240" w:lineRule="auto"/>
              <w:rPr>
                <w:rFonts w:ascii="Times New Roman" w:hAnsi="Times New Roman"/>
                <w:lang w:val="en-US"/>
              </w:rPr>
            </w:pPr>
            <w:r w:rsidRPr="006A2348">
              <w:rPr>
                <w:rFonts w:ascii="Times New Roman" w:hAnsi="Times New Roman"/>
                <w:lang w:val="en-US"/>
              </w:rPr>
              <w:t>I confirm that I have studied and understood the Policy.</w:t>
            </w:r>
          </w:p>
        </w:tc>
      </w:tr>
      <w:tr w:rsidR="006A2348" w:rsidRPr="00CB7401" w:rsidTr="00384EAB">
        <w:tc>
          <w:tcPr>
            <w:tcW w:w="2808" w:type="dxa"/>
            <w:vMerge/>
            <w:tcBorders>
              <w:top w:val="single" w:sz="12"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rPr>
                <w:rFonts w:ascii="Times New Roman" w:hAnsi="Times New Roman"/>
                <w:color w:val="000000"/>
                <w:sz w:val="28"/>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jc w:val="both"/>
              <w:rPr>
                <w:rFonts w:ascii="Times New Roman" w:hAnsi="Times New Roman"/>
                <w:color w:val="000000"/>
                <w:sz w:val="28"/>
                <w:lang w:val="en-US"/>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djustRightInd w:val="0"/>
              <w:snapToGrid w:val="0"/>
              <w:spacing w:after="0" w:line="240" w:lineRule="auto"/>
              <w:rPr>
                <w:rFonts w:ascii="Times New Roman" w:hAnsi="Times New Roman"/>
                <w:lang w:val="en-US"/>
              </w:rPr>
            </w:pPr>
            <w:r w:rsidRPr="006A2348">
              <w:rPr>
                <w:rFonts w:ascii="Times New Roman" w:hAnsi="Times New Roman"/>
                <w:lang w:val="en-US"/>
              </w:rPr>
              <w:t>I undertake to follow the Policy in good faith.</w:t>
            </w:r>
          </w:p>
        </w:tc>
      </w:tr>
      <w:tr w:rsidR="006A2348" w:rsidRPr="00951B51" w:rsidTr="00384EAB">
        <w:tc>
          <w:tcPr>
            <w:tcW w:w="2808" w:type="dxa"/>
            <w:vMerge/>
            <w:tcBorders>
              <w:top w:val="single" w:sz="12"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rPr>
                <w:rFonts w:ascii="Times New Roman" w:hAnsi="Times New Roman"/>
                <w:color w:val="000000"/>
                <w:sz w:val="28"/>
                <w:lang w:val="en-US"/>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utoSpaceDE w:val="0"/>
              <w:autoSpaceDN w:val="0"/>
              <w:adjustRightInd w:val="0"/>
              <w:snapToGrid w:val="0"/>
              <w:spacing w:after="0" w:line="240" w:lineRule="auto"/>
              <w:jc w:val="both"/>
              <w:rPr>
                <w:rFonts w:ascii="Times New Roman" w:hAnsi="Times New Roman"/>
                <w:color w:val="000000"/>
                <w:sz w:val="28"/>
                <w:lang w:val="en-US"/>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FFFFFF"/>
          </w:tcPr>
          <w:p w:rsidR="006A2348" w:rsidRPr="006A2348" w:rsidRDefault="006A2348" w:rsidP="00DB5875">
            <w:pPr>
              <w:adjustRightInd w:val="0"/>
              <w:snapToGrid w:val="0"/>
              <w:spacing w:after="0" w:line="240" w:lineRule="auto"/>
              <w:rPr>
                <w:rFonts w:ascii="Times New Roman" w:hAnsi="Times New Roman"/>
              </w:rPr>
            </w:pPr>
            <w:proofErr w:type="spellStart"/>
            <w:r w:rsidRPr="006A2348">
              <w:rPr>
                <w:rFonts w:ascii="Times New Roman" w:hAnsi="Times New Roman"/>
              </w:rPr>
              <w:t>Please</w:t>
            </w:r>
            <w:proofErr w:type="spellEnd"/>
            <w:r w:rsidRPr="006A2348">
              <w:rPr>
                <w:rFonts w:ascii="Times New Roman" w:hAnsi="Times New Roman"/>
              </w:rPr>
              <w:t xml:space="preserve"> </w:t>
            </w:r>
            <w:proofErr w:type="spellStart"/>
            <w:r w:rsidRPr="006A2348">
              <w:rPr>
                <w:rFonts w:ascii="Times New Roman" w:hAnsi="Times New Roman"/>
              </w:rPr>
              <w:t>sign</w:t>
            </w:r>
            <w:proofErr w:type="spellEnd"/>
            <w:r w:rsidRPr="006A2348">
              <w:rPr>
                <w:rFonts w:ascii="Times New Roman" w:hAnsi="Times New Roman"/>
              </w:rPr>
              <w:t xml:space="preserve"> </w:t>
            </w:r>
            <w:proofErr w:type="spellStart"/>
            <w:r w:rsidRPr="006A2348">
              <w:rPr>
                <w:rFonts w:ascii="Times New Roman" w:hAnsi="Times New Roman"/>
              </w:rPr>
              <w:t>here</w:t>
            </w:r>
            <w:proofErr w:type="spellEnd"/>
          </w:p>
        </w:tc>
      </w:tr>
      <w:tr w:rsidR="006A2348" w:rsidRPr="00951B51" w:rsidTr="00384EAB">
        <w:tc>
          <w:tcPr>
            <w:tcW w:w="2808" w:type="dxa"/>
            <w:vMerge/>
            <w:tcBorders>
              <w:top w:val="single" w:sz="12" w:space="0" w:color="000000"/>
              <w:left w:val="single" w:sz="6" w:space="0" w:color="000000"/>
              <w:bottom w:val="single" w:sz="6" w:space="0" w:color="000000"/>
              <w:right w:val="single" w:sz="6" w:space="0" w:color="000000"/>
            </w:tcBorders>
            <w:shd w:val="clear" w:color="auto" w:fill="FFFFFF"/>
          </w:tcPr>
          <w:p w:rsidR="006A2348" w:rsidRPr="00951B51" w:rsidRDefault="006A2348" w:rsidP="00DB5875">
            <w:pPr>
              <w:autoSpaceDE w:val="0"/>
              <w:autoSpaceDN w:val="0"/>
              <w:adjustRightInd w:val="0"/>
              <w:snapToGrid w:val="0"/>
              <w:spacing w:after="0" w:line="240" w:lineRule="auto"/>
              <w:rPr>
                <w:rFonts w:ascii="Times New Roman" w:hAnsi="Times New Roman"/>
                <w:i/>
                <w:color w:val="000000"/>
                <w:sz w:val="28"/>
              </w:rPr>
            </w:pPr>
          </w:p>
        </w:tc>
        <w:tc>
          <w:tcPr>
            <w:tcW w:w="396" w:type="dxa"/>
            <w:tcBorders>
              <w:top w:val="single" w:sz="6" w:space="0" w:color="000000"/>
              <w:left w:val="single" w:sz="6" w:space="0" w:color="000000"/>
              <w:bottom w:val="single" w:sz="6" w:space="0" w:color="000000"/>
              <w:right w:val="single" w:sz="6" w:space="0" w:color="000000"/>
            </w:tcBorders>
            <w:shd w:val="clear" w:color="auto" w:fill="FFFFFF"/>
          </w:tcPr>
          <w:p w:rsidR="006A2348" w:rsidRPr="00951B51" w:rsidRDefault="006A2348" w:rsidP="00DB5875">
            <w:pPr>
              <w:autoSpaceDE w:val="0"/>
              <w:autoSpaceDN w:val="0"/>
              <w:adjustRightInd w:val="0"/>
              <w:snapToGrid w:val="0"/>
              <w:spacing w:after="0" w:line="240" w:lineRule="auto"/>
              <w:jc w:val="both"/>
              <w:rPr>
                <w:rFonts w:ascii="Times New Roman" w:hAnsi="Times New Roman"/>
                <w:i/>
                <w:color w:val="000000"/>
                <w:sz w:val="28"/>
              </w:rPr>
            </w:pPr>
          </w:p>
        </w:tc>
        <w:tc>
          <w:tcPr>
            <w:tcW w:w="6260" w:type="dxa"/>
            <w:gridSpan w:val="2"/>
            <w:tcBorders>
              <w:top w:val="single" w:sz="6" w:space="0" w:color="000000"/>
              <w:left w:val="single" w:sz="6" w:space="0" w:color="000000"/>
              <w:bottom w:val="single" w:sz="6" w:space="0" w:color="000000"/>
              <w:right w:val="single" w:sz="6" w:space="0" w:color="000000"/>
            </w:tcBorders>
            <w:shd w:val="clear" w:color="auto" w:fill="D2D2D2"/>
          </w:tcPr>
          <w:p w:rsidR="006A2348" w:rsidRPr="00951B51" w:rsidRDefault="006A2348" w:rsidP="00DB5875">
            <w:pPr>
              <w:autoSpaceDE w:val="0"/>
              <w:autoSpaceDN w:val="0"/>
              <w:adjustRightInd w:val="0"/>
              <w:snapToGrid w:val="0"/>
              <w:spacing w:after="0" w:line="240" w:lineRule="auto"/>
              <w:jc w:val="both"/>
              <w:rPr>
                <w:rFonts w:ascii="Times New Roman" w:eastAsiaTheme="minorHAnsi" w:hAnsi="Times New Roman"/>
                <w:i/>
                <w:iCs/>
                <w:color w:val="000000"/>
                <w:sz w:val="28"/>
                <w:szCs w:val="28"/>
              </w:rPr>
            </w:pPr>
            <w:r>
              <w:rPr>
                <w:rFonts w:ascii="Times New Roman" w:hAnsi="Times New Roman"/>
                <w:lang w:val="en-US"/>
              </w:rPr>
              <w:t>Full name</w:t>
            </w:r>
            <w:r w:rsidRPr="00951B51">
              <w:rPr>
                <w:rFonts w:ascii="Times New Roman" w:eastAsiaTheme="minorHAnsi" w:hAnsi="Times New Roman"/>
                <w:i/>
                <w:iCs/>
                <w:color w:val="000000"/>
                <w:sz w:val="28"/>
                <w:szCs w:val="28"/>
              </w:rPr>
              <w:t xml:space="preserve"> </w:t>
            </w:r>
          </w:p>
          <w:p w:rsidR="006A2348" w:rsidRPr="00951B51" w:rsidRDefault="006A2348" w:rsidP="00DB5875">
            <w:pPr>
              <w:autoSpaceDE w:val="0"/>
              <w:autoSpaceDN w:val="0"/>
              <w:adjustRightInd w:val="0"/>
              <w:snapToGrid w:val="0"/>
              <w:spacing w:after="0" w:line="240" w:lineRule="auto"/>
              <w:jc w:val="both"/>
              <w:rPr>
                <w:rFonts w:ascii="Times New Roman" w:hAnsi="Times New Roman"/>
                <w:i/>
                <w:color w:val="000000"/>
                <w:sz w:val="28"/>
              </w:rPr>
            </w:pPr>
          </w:p>
        </w:tc>
      </w:tr>
      <w:tr w:rsidR="006A2348" w:rsidRPr="00951B51" w:rsidTr="00F01754">
        <w:tc>
          <w:tcPr>
            <w:tcW w:w="2808" w:type="dxa"/>
            <w:vMerge/>
            <w:tcBorders>
              <w:top w:val="single" w:sz="12" w:space="0" w:color="000000"/>
              <w:left w:val="single" w:sz="6" w:space="0" w:color="000000"/>
              <w:bottom w:val="single" w:sz="6" w:space="0" w:color="000000"/>
              <w:right w:val="single" w:sz="6" w:space="0" w:color="000000"/>
            </w:tcBorders>
          </w:tcPr>
          <w:p w:rsidR="006A2348" w:rsidRPr="00951B51" w:rsidRDefault="006A2348" w:rsidP="00DB5875">
            <w:pPr>
              <w:autoSpaceDE w:val="0"/>
              <w:autoSpaceDN w:val="0"/>
              <w:adjustRightInd w:val="0"/>
              <w:snapToGrid w:val="0"/>
              <w:spacing w:after="0" w:line="240" w:lineRule="auto"/>
              <w:rPr>
                <w:rFonts w:ascii="Times New Roman" w:hAnsi="Times New Roman"/>
                <w:i/>
                <w:color w:val="000000"/>
                <w:sz w:val="28"/>
              </w:rPr>
            </w:pPr>
          </w:p>
        </w:tc>
        <w:tc>
          <w:tcPr>
            <w:tcW w:w="396" w:type="dxa"/>
            <w:tcBorders>
              <w:top w:val="single" w:sz="6" w:space="0" w:color="000000"/>
              <w:left w:val="single" w:sz="6" w:space="0" w:color="000000"/>
              <w:bottom w:val="single" w:sz="6" w:space="0" w:color="000000"/>
              <w:right w:val="single" w:sz="6" w:space="0" w:color="000000"/>
            </w:tcBorders>
          </w:tcPr>
          <w:p w:rsidR="006A2348" w:rsidRPr="00951B51" w:rsidRDefault="006A2348" w:rsidP="00DB5875">
            <w:pPr>
              <w:autoSpaceDE w:val="0"/>
              <w:autoSpaceDN w:val="0"/>
              <w:adjustRightInd w:val="0"/>
              <w:snapToGrid w:val="0"/>
              <w:spacing w:after="0" w:line="240" w:lineRule="auto"/>
              <w:jc w:val="both"/>
              <w:rPr>
                <w:rFonts w:ascii="Times New Roman" w:hAnsi="Times New Roman"/>
                <w:i/>
                <w:color w:val="000000"/>
                <w:sz w:val="28"/>
              </w:rPr>
            </w:pPr>
          </w:p>
        </w:tc>
        <w:tc>
          <w:tcPr>
            <w:tcW w:w="2700" w:type="dxa"/>
            <w:tcBorders>
              <w:top w:val="single" w:sz="6" w:space="0" w:color="000000"/>
              <w:left w:val="single" w:sz="6" w:space="0" w:color="000000"/>
              <w:bottom w:val="single" w:sz="6" w:space="0" w:color="000000"/>
              <w:right w:val="single" w:sz="6" w:space="0" w:color="000000"/>
            </w:tcBorders>
            <w:shd w:val="clear" w:color="auto" w:fill="D2D2D2"/>
          </w:tcPr>
          <w:p w:rsidR="006A2348" w:rsidRPr="00686346" w:rsidRDefault="006A2348" w:rsidP="00DB5875">
            <w:pPr>
              <w:adjustRightInd w:val="0"/>
              <w:snapToGrid w:val="0"/>
              <w:spacing w:after="0" w:line="240" w:lineRule="auto"/>
            </w:pPr>
            <w:proofErr w:type="spellStart"/>
            <w:r w:rsidRPr="00686346">
              <w:t>Signature</w:t>
            </w:r>
            <w:proofErr w:type="spellEnd"/>
          </w:p>
        </w:tc>
        <w:tc>
          <w:tcPr>
            <w:tcW w:w="3560" w:type="dxa"/>
            <w:tcBorders>
              <w:top w:val="single" w:sz="6" w:space="0" w:color="000000"/>
              <w:left w:val="single" w:sz="6" w:space="0" w:color="000000"/>
              <w:bottom w:val="single" w:sz="6" w:space="0" w:color="000000"/>
              <w:right w:val="single" w:sz="6" w:space="0" w:color="000000"/>
            </w:tcBorders>
            <w:shd w:val="clear" w:color="auto" w:fill="D2D2D2"/>
          </w:tcPr>
          <w:p w:rsidR="006A2348" w:rsidRDefault="006A2348" w:rsidP="00DB5875">
            <w:pPr>
              <w:adjustRightInd w:val="0"/>
              <w:snapToGrid w:val="0"/>
              <w:spacing w:after="0" w:line="240" w:lineRule="auto"/>
            </w:pPr>
            <w:proofErr w:type="spellStart"/>
            <w:r w:rsidRPr="00686346">
              <w:t>date</w:t>
            </w:r>
            <w:proofErr w:type="spellEnd"/>
          </w:p>
        </w:tc>
      </w:tr>
    </w:tbl>
    <w:p w:rsidR="00462278" w:rsidRPr="00384EAB" w:rsidRDefault="00462278" w:rsidP="00DB5875">
      <w:pPr>
        <w:tabs>
          <w:tab w:val="left" w:pos="993"/>
          <w:tab w:val="left" w:pos="1276"/>
        </w:tabs>
        <w:adjustRightInd w:val="0"/>
        <w:snapToGrid w:val="0"/>
        <w:spacing w:after="0" w:line="240" w:lineRule="auto"/>
        <w:jc w:val="both"/>
        <w:rPr>
          <w:rFonts w:ascii="Times New Roman" w:hAnsi="Times New Roman"/>
          <w:sz w:val="28"/>
        </w:rPr>
      </w:pPr>
    </w:p>
    <w:p w:rsidR="00C10FFF" w:rsidRPr="00384EAB" w:rsidRDefault="00C10FFF" w:rsidP="00DB5875">
      <w:pPr>
        <w:adjustRightInd w:val="0"/>
        <w:snapToGrid w:val="0"/>
        <w:spacing w:after="0" w:line="240" w:lineRule="auto"/>
        <w:rPr>
          <w:rFonts w:ascii="Times New Roman" w:hAnsi="Times New Roman"/>
          <w:sz w:val="28"/>
        </w:rPr>
      </w:pPr>
    </w:p>
    <w:sectPr w:rsidR="00C10FFF" w:rsidRPr="00384EAB" w:rsidSect="00384EAB">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6C" w:rsidRDefault="00ED156C" w:rsidP="00384EAB">
      <w:pPr>
        <w:spacing w:after="0" w:line="240" w:lineRule="auto"/>
      </w:pPr>
      <w:r>
        <w:separator/>
      </w:r>
    </w:p>
  </w:endnote>
  <w:endnote w:type="continuationSeparator" w:id="0">
    <w:p w:rsidR="00ED156C" w:rsidRDefault="00ED156C" w:rsidP="00384EAB">
      <w:pPr>
        <w:spacing w:after="0" w:line="240" w:lineRule="auto"/>
      </w:pPr>
      <w:r>
        <w:continuationSeparator/>
      </w:r>
    </w:p>
  </w:endnote>
  <w:endnote w:type="continuationNotice" w:id="1">
    <w:p w:rsidR="00ED156C" w:rsidRDefault="00ED156C" w:rsidP="00384E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rdiaUPC">
    <w:panose1 w:val="020B0304020202020204"/>
    <w:charset w:val="00"/>
    <w:family w:val="swiss"/>
    <w:pitch w:val="variable"/>
    <w:sig w:usb0="81000003" w:usb1="00000000" w:usb2="00000000" w:usb3="00000000" w:csb0="0001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588705"/>
      <w:docPartObj>
        <w:docPartGallery w:val="Page Numbers (Bottom of Page)"/>
        <w:docPartUnique/>
      </w:docPartObj>
    </w:sdtPr>
    <w:sdtEndPr/>
    <w:sdtContent>
      <w:p w:rsidR="004B1F75" w:rsidRDefault="000671BE">
        <w:pPr>
          <w:pStyle w:val="af"/>
          <w:jc w:val="center"/>
        </w:pPr>
        <w:r>
          <w:fldChar w:fldCharType="begin"/>
        </w:r>
        <w:r w:rsidR="004B1F75">
          <w:instrText>PAGE   \* MERGEFORMAT</w:instrText>
        </w:r>
        <w:r>
          <w:fldChar w:fldCharType="separate"/>
        </w:r>
        <w:r w:rsidR="00BE1384">
          <w:rPr>
            <w:noProof/>
          </w:rPr>
          <w:t>14</w:t>
        </w:r>
        <w:r>
          <w:fldChar w:fldCharType="end"/>
        </w:r>
      </w:p>
    </w:sdtContent>
  </w:sdt>
  <w:p w:rsidR="004B1F75" w:rsidRDefault="004B1F75" w:rsidP="00384EA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6C" w:rsidRDefault="00ED156C" w:rsidP="004B1F75">
      <w:pPr>
        <w:spacing w:after="0" w:line="240" w:lineRule="auto"/>
      </w:pPr>
      <w:r>
        <w:separator/>
      </w:r>
    </w:p>
  </w:footnote>
  <w:footnote w:type="continuationSeparator" w:id="0">
    <w:p w:rsidR="00ED156C" w:rsidRDefault="00ED156C" w:rsidP="00384EAB">
      <w:pPr>
        <w:spacing w:after="0" w:line="240" w:lineRule="auto"/>
      </w:pPr>
      <w:r>
        <w:continuationSeparator/>
      </w:r>
    </w:p>
  </w:footnote>
  <w:footnote w:type="continuationNotice" w:id="1">
    <w:p w:rsidR="00ED156C" w:rsidRDefault="00ED156C" w:rsidP="00384EA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F75" w:rsidRDefault="004B1F75">
    <w:pPr>
      <w:pStyle w:val="ad"/>
      <w:jc w:val="center"/>
    </w:pPr>
  </w:p>
  <w:p w:rsidR="004B1F75" w:rsidRDefault="004B1F75" w:rsidP="00384EA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FC3"/>
    <w:multiLevelType w:val="multilevel"/>
    <w:tmpl w:val="973A0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733DA"/>
    <w:multiLevelType w:val="multilevel"/>
    <w:tmpl w:val="11EE1AF4"/>
    <w:lvl w:ilvl="0">
      <w:start w:val="1"/>
      <w:numFmt w:val="decimal"/>
      <w:lvlText w:val="%1."/>
      <w:lvlJc w:val="left"/>
      <w:pPr>
        <w:ind w:left="720" w:hanging="360"/>
      </w:pPr>
      <w:rPr>
        <w:rFonts w:hint="default"/>
        <w:lang w:val="en-U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397F6B"/>
    <w:multiLevelType w:val="hybridMultilevel"/>
    <w:tmpl w:val="F9085F90"/>
    <w:lvl w:ilvl="0" w:tplc="31842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453F66"/>
    <w:multiLevelType w:val="multilevel"/>
    <w:tmpl w:val="C20E12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34017"/>
    <w:multiLevelType w:val="hybridMultilevel"/>
    <w:tmpl w:val="E7EAA0B0"/>
    <w:lvl w:ilvl="0" w:tplc="418E6F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148337A"/>
    <w:multiLevelType w:val="hybridMultilevel"/>
    <w:tmpl w:val="B4E2DB1A"/>
    <w:lvl w:ilvl="0" w:tplc="479EDB1E">
      <w:start w:val="1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7B5C69"/>
    <w:multiLevelType w:val="multilevel"/>
    <w:tmpl w:val="E7344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04BF1"/>
    <w:multiLevelType w:val="multilevel"/>
    <w:tmpl w:val="3E4AE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BB1DDE"/>
    <w:multiLevelType w:val="multilevel"/>
    <w:tmpl w:val="1DC0B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D24F05"/>
    <w:multiLevelType w:val="hybridMultilevel"/>
    <w:tmpl w:val="A0267A0C"/>
    <w:lvl w:ilvl="0" w:tplc="3F0C1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1C750F8"/>
    <w:multiLevelType w:val="hybridMultilevel"/>
    <w:tmpl w:val="E94C8C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A2E3F"/>
    <w:multiLevelType w:val="hybridMultilevel"/>
    <w:tmpl w:val="1A20C256"/>
    <w:lvl w:ilvl="0" w:tplc="08505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B4A3B24"/>
    <w:multiLevelType w:val="hybridMultilevel"/>
    <w:tmpl w:val="44BEBA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0B65CA"/>
    <w:multiLevelType w:val="hybridMultilevel"/>
    <w:tmpl w:val="514064EA"/>
    <w:lvl w:ilvl="0" w:tplc="276A8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0FB24BE"/>
    <w:multiLevelType w:val="hybridMultilevel"/>
    <w:tmpl w:val="011AADD8"/>
    <w:lvl w:ilvl="0" w:tplc="8E140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1ED5FEC"/>
    <w:multiLevelType w:val="multilevel"/>
    <w:tmpl w:val="3C920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F87548"/>
    <w:multiLevelType w:val="hybridMultilevel"/>
    <w:tmpl w:val="1346C306"/>
    <w:lvl w:ilvl="0" w:tplc="6E181B2E">
      <w:start w:val="7"/>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A3620"/>
    <w:multiLevelType w:val="hybridMultilevel"/>
    <w:tmpl w:val="B5E237A4"/>
    <w:lvl w:ilvl="0" w:tplc="21E250CA">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92E2DE5"/>
    <w:multiLevelType w:val="multilevel"/>
    <w:tmpl w:val="D1CC20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46740F"/>
    <w:multiLevelType w:val="hybridMultilevel"/>
    <w:tmpl w:val="A60825A8"/>
    <w:lvl w:ilvl="0" w:tplc="745459DC">
      <w:start w:val="1"/>
      <w:numFmt w:val="decimal"/>
      <w:lvlText w:val="%1."/>
      <w:lvlJc w:val="left"/>
      <w:pPr>
        <w:ind w:left="2267" w:hanging="99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0" w15:restartNumberingAfterBreak="0">
    <w:nsid w:val="4F77597D"/>
    <w:multiLevelType w:val="multilevel"/>
    <w:tmpl w:val="A6A6C8B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5AC683E"/>
    <w:multiLevelType w:val="hybridMultilevel"/>
    <w:tmpl w:val="173845B6"/>
    <w:lvl w:ilvl="0" w:tplc="1F9AA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D9F6805"/>
    <w:multiLevelType w:val="multilevel"/>
    <w:tmpl w:val="CE4E0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5E573E"/>
    <w:multiLevelType w:val="multilevel"/>
    <w:tmpl w:val="3CCE0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0250E5"/>
    <w:multiLevelType w:val="multilevel"/>
    <w:tmpl w:val="662E7E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11219DC"/>
    <w:multiLevelType w:val="multilevel"/>
    <w:tmpl w:val="A60EFB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325102F"/>
    <w:multiLevelType w:val="multilevel"/>
    <w:tmpl w:val="0A2EEC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023BA0"/>
    <w:multiLevelType w:val="hybridMultilevel"/>
    <w:tmpl w:val="03B0E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F4418E0"/>
    <w:multiLevelType w:val="hybridMultilevel"/>
    <w:tmpl w:val="75E2BB14"/>
    <w:lvl w:ilvl="0" w:tplc="3C8C1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9"/>
  </w:num>
  <w:num w:numId="3">
    <w:abstractNumId w:val="5"/>
  </w:num>
  <w:num w:numId="4">
    <w:abstractNumId w:val="13"/>
  </w:num>
  <w:num w:numId="5">
    <w:abstractNumId w:val="17"/>
  </w:num>
  <w:num w:numId="6">
    <w:abstractNumId w:val="14"/>
  </w:num>
  <w:num w:numId="7">
    <w:abstractNumId w:val="21"/>
  </w:num>
  <w:num w:numId="8">
    <w:abstractNumId w:val="9"/>
  </w:num>
  <w:num w:numId="9">
    <w:abstractNumId w:val="12"/>
  </w:num>
  <w:num w:numId="10">
    <w:abstractNumId w:val="11"/>
  </w:num>
  <w:num w:numId="11">
    <w:abstractNumId w:val="2"/>
  </w:num>
  <w:num w:numId="12">
    <w:abstractNumId w:val="4"/>
  </w:num>
  <w:num w:numId="13">
    <w:abstractNumId w:val="28"/>
  </w:num>
  <w:num w:numId="14">
    <w:abstractNumId w:val="16"/>
  </w:num>
  <w:num w:numId="15">
    <w:abstractNumId w:val="10"/>
  </w:num>
  <w:num w:numId="16">
    <w:abstractNumId w:val="1"/>
  </w:num>
  <w:num w:numId="17">
    <w:abstractNumId w:val="20"/>
  </w:num>
  <w:num w:numId="18">
    <w:abstractNumId w:val="24"/>
  </w:num>
  <w:num w:numId="19">
    <w:abstractNumId w:val="18"/>
  </w:num>
  <w:num w:numId="20">
    <w:abstractNumId w:val="3"/>
  </w:num>
  <w:num w:numId="21">
    <w:abstractNumId w:val="7"/>
  </w:num>
  <w:num w:numId="22">
    <w:abstractNumId w:val="23"/>
  </w:num>
  <w:num w:numId="23">
    <w:abstractNumId w:val="22"/>
  </w:num>
  <w:num w:numId="24">
    <w:abstractNumId w:val="25"/>
  </w:num>
  <w:num w:numId="25">
    <w:abstractNumId w:val="6"/>
  </w:num>
  <w:num w:numId="26">
    <w:abstractNumId w:val="0"/>
  </w:num>
  <w:num w:numId="27">
    <w:abstractNumId w:val="26"/>
  </w:num>
  <w:num w:numId="28">
    <w:abstractNumId w:val="1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FFF"/>
    <w:rsid w:val="00001357"/>
    <w:rsid w:val="00003DE0"/>
    <w:rsid w:val="0001061A"/>
    <w:rsid w:val="0001170C"/>
    <w:rsid w:val="00020FA6"/>
    <w:rsid w:val="00022CC7"/>
    <w:rsid w:val="0002793A"/>
    <w:rsid w:val="00032FBE"/>
    <w:rsid w:val="00043275"/>
    <w:rsid w:val="000439C9"/>
    <w:rsid w:val="00050F25"/>
    <w:rsid w:val="00052AE3"/>
    <w:rsid w:val="0005593E"/>
    <w:rsid w:val="0006053B"/>
    <w:rsid w:val="000671BE"/>
    <w:rsid w:val="00071E89"/>
    <w:rsid w:val="00072CB4"/>
    <w:rsid w:val="00083C4D"/>
    <w:rsid w:val="00084285"/>
    <w:rsid w:val="000868DE"/>
    <w:rsid w:val="00091074"/>
    <w:rsid w:val="00094860"/>
    <w:rsid w:val="000A16B2"/>
    <w:rsid w:val="000A5246"/>
    <w:rsid w:val="000B1499"/>
    <w:rsid w:val="000B210D"/>
    <w:rsid w:val="000B276A"/>
    <w:rsid w:val="000B4207"/>
    <w:rsid w:val="000D2326"/>
    <w:rsid w:val="000D77D2"/>
    <w:rsid w:val="000E0373"/>
    <w:rsid w:val="000E4BB9"/>
    <w:rsid w:val="000E4D82"/>
    <w:rsid w:val="000F0845"/>
    <w:rsid w:val="000F25F9"/>
    <w:rsid w:val="000F4985"/>
    <w:rsid w:val="00104F9A"/>
    <w:rsid w:val="00106949"/>
    <w:rsid w:val="001076DA"/>
    <w:rsid w:val="00112BC6"/>
    <w:rsid w:val="001178F4"/>
    <w:rsid w:val="00121C16"/>
    <w:rsid w:val="001307C6"/>
    <w:rsid w:val="00133357"/>
    <w:rsid w:val="00134F4C"/>
    <w:rsid w:val="00140FAE"/>
    <w:rsid w:val="001427B8"/>
    <w:rsid w:val="0015275B"/>
    <w:rsid w:val="001607CA"/>
    <w:rsid w:val="00160AB4"/>
    <w:rsid w:val="00164ACA"/>
    <w:rsid w:val="00165307"/>
    <w:rsid w:val="00165710"/>
    <w:rsid w:val="00165E01"/>
    <w:rsid w:val="00170A32"/>
    <w:rsid w:val="00190851"/>
    <w:rsid w:val="001958F7"/>
    <w:rsid w:val="001A2B35"/>
    <w:rsid w:val="001A3911"/>
    <w:rsid w:val="001A52B2"/>
    <w:rsid w:val="001B086F"/>
    <w:rsid w:val="001B727B"/>
    <w:rsid w:val="001C15A4"/>
    <w:rsid w:val="001C2090"/>
    <w:rsid w:val="001C5071"/>
    <w:rsid w:val="001C6F90"/>
    <w:rsid w:val="001D4AF1"/>
    <w:rsid w:val="001D59DF"/>
    <w:rsid w:val="001D649D"/>
    <w:rsid w:val="001D65BF"/>
    <w:rsid w:val="001E0587"/>
    <w:rsid w:val="001E08D5"/>
    <w:rsid w:val="001E7899"/>
    <w:rsid w:val="001E7ECD"/>
    <w:rsid w:val="001F0219"/>
    <w:rsid w:val="001F2E6C"/>
    <w:rsid w:val="0020276E"/>
    <w:rsid w:val="00205562"/>
    <w:rsid w:val="00206D1D"/>
    <w:rsid w:val="00213570"/>
    <w:rsid w:val="00213BF1"/>
    <w:rsid w:val="00216767"/>
    <w:rsid w:val="002203FC"/>
    <w:rsid w:val="00221E77"/>
    <w:rsid w:val="002250E7"/>
    <w:rsid w:val="002309B2"/>
    <w:rsid w:val="00230F6D"/>
    <w:rsid w:val="00232546"/>
    <w:rsid w:val="00240305"/>
    <w:rsid w:val="0024755C"/>
    <w:rsid w:val="00251946"/>
    <w:rsid w:val="00284E17"/>
    <w:rsid w:val="00286071"/>
    <w:rsid w:val="002914FF"/>
    <w:rsid w:val="00296CBE"/>
    <w:rsid w:val="00297C29"/>
    <w:rsid w:val="002A55AE"/>
    <w:rsid w:val="002A56EF"/>
    <w:rsid w:val="002A6B08"/>
    <w:rsid w:val="002B0AAF"/>
    <w:rsid w:val="002B1E72"/>
    <w:rsid w:val="002B4534"/>
    <w:rsid w:val="002B7E95"/>
    <w:rsid w:val="002D1847"/>
    <w:rsid w:val="002D2D84"/>
    <w:rsid w:val="002D3444"/>
    <w:rsid w:val="002D35B5"/>
    <w:rsid w:val="002D6574"/>
    <w:rsid w:val="002D763A"/>
    <w:rsid w:val="002D7B73"/>
    <w:rsid w:val="002E59E7"/>
    <w:rsid w:val="00304364"/>
    <w:rsid w:val="0030744C"/>
    <w:rsid w:val="00312402"/>
    <w:rsid w:val="00312659"/>
    <w:rsid w:val="00321D15"/>
    <w:rsid w:val="00322622"/>
    <w:rsid w:val="00326BE4"/>
    <w:rsid w:val="003275A2"/>
    <w:rsid w:val="00334557"/>
    <w:rsid w:val="0033559C"/>
    <w:rsid w:val="00343110"/>
    <w:rsid w:val="003466A9"/>
    <w:rsid w:val="00352C76"/>
    <w:rsid w:val="00357BEF"/>
    <w:rsid w:val="00367CCA"/>
    <w:rsid w:val="00370C5D"/>
    <w:rsid w:val="00374E0F"/>
    <w:rsid w:val="00376EA8"/>
    <w:rsid w:val="00382477"/>
    <w:rsid w:val="00384EAB"/>
    <w:rsid w:val="00390A84"/>
    <w:rsid w:val="003933FE"/>
    <w:rsid w:val="0039529E"/>
    <w:rsid w:val="00397BD3"/>
    <w:rsid w:val="003A0198"/>
    <w:rsid w:val="003A19F6"/>
    <w:rsid w:val="003B28DF"/>
    <w:rsid w:val="003C2E16"/>
    <w:rsid w:val="003C39C5"/>
    <w:rsid w:val="003C72C4"/>
    <w:rsid w:val="003D56E6"/>
    <w:rsid w:val="003D64E3"/>
    <w:rsid w:val="003D6A3B"/>
    <w:rsid w:val="003E016D"/>
    <w:rsid w:val="003E2ED5"/>
    <w:rsid w:val="003E47D4"/>
    <w:rsid w:val="003E6BBF"/>
    <w:rsid w:val="003F4005"/>
    <w:rsid w:val="003F4373"/>
    <w:rsid w:val="00403662"/>
    <w:rsid w:val="00404706"/>
    <w:rsid w:val="0040650A"/>
    <w:rsid w:val="00406B7B"/>
    <w:rsid w:val="00411EF0"/>
    <w:rsid w:val="00420820"/>
    <w:rsid w:val="004221E8"/>
    <w:rsid w:val="00423A8F"/>
    <w:rsid w:val="00425E9A"/>
    <w:rsid w:val="0042751D"/>
    <w:rsid w:val="0043055A"/>
    <w:rsid w:val="00432CE8"/>
    <w:rsid w:val="00434102"/>
    <w:rsid w:val="00436AC2"/>
    <w:rsid w:val="0044265E"/>
    <w:rsid w:val="004464EB"/>
    <w:rsid w:val="00450AC0"/>
    <w:rsid w:val="004527D5"/>
    <w:rsid w:val="00454B00"/>
    <w:rsid w:val="004565AC"/>
    <w:rsid w:val="00457453"/>
    <w:rsid w:val="00460D07"/>
    <w:rsid w:val="00462278"/>
    <w:rsid w:val="004649CE"/>
    <w:rsid w:val="00465000"/>
    <w:rsid w:val="00465A94"/>
    <w:rsid w:val="00465E04"/>
    <w:rsid w:val="004718B1"/>
    <w:rsid w:val="00471B33"/>
    <w:rsid w:val="004778C8"/>
    <w:rsid w:val="004846DE"/>
    <w:rsid w:val="00487065"/>
    <w:rsid w:val="004870D7"/>
    <w:rsid w:val="00487D3C"/>
    <w:rsid w:val="00494F2C"/>
    <w:rsid w:val="004A00B7"/>
    <w:rsid w:val="004A13C0"/>
    <w:rsid w:val="004A3DB4"/>
    <w:rsid w:val="004A4E07"/>
    <w:rsid w:val="004B0214"/>
    <w:rsid w:val="004B034E"/>
    <w:rsid w:val="004B1F75"/>
    <w:rsid w:val="004B2B2A"/>
    <w:rsid w:val="004B59A5"/>
    <w:rsid w:val="004B626D"/>
    <w:rsid w:val="004C0443"/>
    <w:rsid w:val="004C389B"/>
    <w:rsid w:val="004D0079"/>
    <w:rsid w:val="004D6596"/>
    <w:rsid w:val="004E3CF9"/>
    <w:rsid w:val="004E5B32"/>
    <w:rsid w:val="004F0477"/>
    <w:rsid w:val="004F763F"/>
    <w:rsid w:val="00504FA7"/>
    <w:rsid w:val="00507256"/>
    <w:rsid w:val="00511985"/>
    <w:rsid w:val="005151A4"/>
    <w:rsid w:val="00516466"/>
    <w:rsid w:val="00521EB8"/>
    <w:rsid w:val="005231D8"/>
    <w:rsid w:val="00523DD8"/>
    <w:rsid w:val="00526C75"/>
    <w:rsid w:val="00534814"/>
    <w:rsid w:val="005359E3"/>
    <w:rsid w:val="00543D39"/>
    <w:rsid w:val="00543EA4"/>
    <w:rsid w:val="005470D8"/>
    <w:rsid w:val="0055070A"/>
    <w:rsid w:val="005559D4"/>
    <w:rsid w:val="00560BF1"/>
    <w:rsid w:val="00561831"/>
    <w:rsid w:val="00563DFB"/>
    <w:rsid w:val="0057272C"/>
    <w:rsid w:val="00573979"/>
    <w:rsid w:val="00575D45"/>
    <w:rsid w:val="00577498"/>
    <w:rsid w:val="00580975"/>
    <w:rsid w:val="00581D82"/>
    <w:rsid w:val="00581DC3"/>
    <w:rsid w:val="00585D4F"/>
    <w:rsid w:val="00597CF0"/>
    <w:rsid w:val="005A550A"/>
    <w:rsid w:val="005A68F3"/>
    <w:rsid w:val="005B0EA2"/>
    <w:rsid w:val="005C1B18"/>
    <w:rsid w:val="005D1F2C"/>
    <w:rsid w:val="005D6B04"/>
    <w:rsid w:val="005E259F"/>
    <w:rsid w:val="005E346D"/>
    <w:rsid w:val="0060140F"/>
    <w:rsid w:val="00615AC5"/>
    <w:rsid w:val="00624354"/>
    <w:rsid w:val="006275A6"/>
    <w:rsid w:val="00627737"/>
    <w:rsid w:val="00627B32"/>
    <w:rsid w:val="006306EB"/>
    <w:rsid w:val="00640C5B"/>
    <w:rsid w:val="00645C5B"/>
    <w:rsid w:val="00650EA5"/>
    <w:rsid w:val="006622F7"/>
    <w:rsid w:val="00662422"/>
    <w:rsid w:val="00670BE8"/>
    <w:rsid w:val="00670DAD"/>
    <w:rsid w:val="00675621"/>
    <w:rsid w:val="006764A9"/>
    <w:rsid w:val="006870E6"/>
    <w:rsid w:val="00687968"/>
    <w:rsid w:val="00687FE3"/>
    <w:rsid w:val="00695E25"/>
    <w:rsid w:val="006A2348"/>
    <w:rsid w:val="006A6E11"/>
    <w:rsid w:val="006A77AA"/>
    <w:rsid w:val="006B6F7B"/>
    <w:rsid w:val="006B7DF5"/>
    <w:rsid w:val="006C02BB"/>
    <w:rsid w:val="006C1DE6"/>
    <w:rsid w:val="006C2063"/>
    <w:rsid w:val="006C6ECE"/>
    <w:rsid w:val="006D489F"/>
    <w:rsid w:val="006D5865"/>
    <w:rsid w:val="006D7B42"/>
    <w:rsid w:val="006E60B5"/>
    <w:rsid w:val="006F245B"/>
    <w:rsid w:val="00700BC9"/>
    <w:rsid w:val="007105EF"/>
    <w:rsid w:val="0071739B"/>
    <w:rsid w:val="007221C2"/>
    <w:rsid w:val="00726760"/>
    <w:rsid w:val="00730936"/>
    <w:rsid w:val="00733E39"/>
    <w:rsid w:val="00741662"/>
    <w:rsid w:val="00742E4B"/>
    <w:rsid w:val="0074527E"/>
    <w:rsid w:val="007529E7"/>
    <w:rsid w:val="00753840"/>
    <w:rsid w:val="00764514"/>
    <w:rsid w:val="00770592"/>
    <w:rsid w:val="00772CCF"/>
    <w:rsid w:val="00776FB3"/>
    <w:rsid w:val="007770FE"/>
    <w:rsid w:val="00782989"/>
    <w:rsid w:val="00784BF1"/>
    <w:rsid w:val="00793802"/>
    <w:rsid w:val="007964D6"/>
    <w:rsid w:val="007B00E3"/>
    <w:rsid w:val="007B2E42"/>
    <w:rsid w:val="007B5D04"/>
    <w:rsid w:val="007D2052"/>
    <w:rsid w:val="007D2EF0"/>
    <w:rsid w:val="007E6226"/>
    <w:rsid w:val="007F1461"/>
    <w:rsid w:val="007F329F"/>
    <w:rsid w:val="00801B5F"/>
    <w:rsid w:val="008032A5"/>
    <w:rsid w:val="00813181"/>
    <w:rsid w:val="00813EBA"/>
    <w:rsid w:val="008165FA"/>
    <w:rsid w:val="008315C2"/>
    <w:rsid w:val="00836CA7"/>
    <w:rsid w:val="00837564"/>
    <w:rsid w:val="00842029"/>
    <w:rsid w:val="00842FD0"/>
    <w:rsid w:val="008454DB"/>
    <w:rsid w:val="00855E43"/>
    <w:rsid w:val="00860D19"/>
    <w:rsid w:val="00861245"/>
    <w:rsid w:val="00866496"/>
    <w:rsid w:val="00874218"/>
    <w:rsid w:val="00877C0B"/>
    <w:rsid w:val="008808DE"/>
    <w:rsid w:val="008815FC"/>
    <w:rsid w:val="00886A70"/>
    <w:rsid w:val="00894E0B"/>
    <w:rsid w:val="008A04C2"/>
    <w:rsid w:val="008A601C"/>
    <w:rsid w:val="008B2416"/>
    <w:rsid w:val="008C6CE2"/>
    <w:rsid w:val="008D279F"/>
    <w:rsid w:val="008D2F73"/>
    <w:rsid w:val="008D346A"/>
    <w:rsid w:val="008D7401"/>
    <w:rsid w:val="008E5329"/>
    <w:rsid w:val="008E56B5"/>
    <w:rsid w:val="00902EC7"/>
    <w:rsid w:val="009056F9"/>
    <w:rsid w:val="00906D10"/>
    <w:rsid w:val="00910A1F"/>
    <w:rsid w:val="009135C3"/>
    <w:rsid w:val="0091375C"/>
    <w:rsid w:val="009139D6"/>
    <w:rsid w:val="00915C17"/>
    <w:rsid w:val="009226C5"/>
    <w:rsid w:val="009257AB"/>
    <w:rsid w:val="009266CB"/>
    <w:rsid w:val="00930EA7"/>
    <w:rsid w:val="009368BC"/>
    <w:rsid w:val="0094053A"/>
    <w:rsid w:val="00951B51"/>
    <w:rsid w:val="00957521"/>
    <w:rsid w:val="00967330"/>
    <w:rsid w:val="00995B38"/>
    <w:rsid w:val="00995C61"/>
    <w:rsid w:val="00997974"/>
    <w:rsid w:val="009A0433"/>
    <w:rsid w:val="009A1540"/>
    <w:rsid w:val="009A67E5"/>
    <w:rsid w:val="009A73D2"/>
    <w:rsid w:val="009A74F2"/>
    <w:rsid w:val="009A7ABB"/>
    <w:rsid w:val="009B63B2"/>
    <w:rsid w:val="009C5BCB"/>
    <w:rsid w:val="009D20D7"/>
    <w:rsid w:val="009D6ED4"/>
    <w:rsid w:val="009E1777"/>
    <w:rsid w:val="009E5427"/>
    <w:rsid w:val="00A06745"/>
    <w:rsid w:val="00A113FE"/>
    <w:rsid w:val="00A13B2A"/>
    <w:rsid w:val="00A152B9"/>
    <w:rsid w:val="00A17DC5"/>
    <w:rsid w:val="00A312D4"/>
    <w:rsid w:val="00A41259"/>
    <w:rsid w:val="00A422B6"/>
    <w:rsid w:val="00A44A4C"/>
    <w:rsid w:val="00A51CB8"/>
    <w:rsid w:val="00A5209F"/>
    <w:rsid w:val="00A53D64"/>
    <w:rsid w:val="00A64269"/>
    <w:rsid w:val="00A645A1"/>
    <w:rsid w:val="00A73148"/>
    <w:rsid w:val="00A73284"/>
    <w:rsid w:val="00A75382"/>
    <w:rsid w:val="00A759EC"/>
    <w:rsid w:val="00A83F8C"/>
    <w:rsid w:val="00A84AB6"/>
    <w:rsid w:val="00A87F0A"/>
    <w:rsid w:val="00AA2574"/>
    <w:rsid w:val="00AA27EB"/>
    <w:rsid w:val="00AB1E5F"/>
    <w:rsid w:val="00AC2C80"/>
    <w:rsid w:val="00AC3A3F"/>
    <w:rsid w:val="00AE4966"/>
    <w:rsid w:val="00AF000A"/>
    <w:rsid w:val="00AF361F"/>
    <w:rsid w:val="00AF7F94"/>
    <w:rsid w:val="00B013C6"/>
    <w:rsid w:val="00B124F1"/>
    <w:rsid w:val="00B136E6"/>
    <w:rsid w:val="00B136F0"/>
    <w:rsid w:val="00B1665D"/>
    <w:rsid w:val="00B16EC2"/>
    <w:rsid w:val="00B17391"/>
    <w:rsid w:val="00B2359F"/>
    <w:rsid w:val="00B2561B"/>
    <w:rsid w:val="00B438BB"/>
    <w:rsid w:val="00B460B8"/>
    <w:rsid w:val="00B50702"/>
    <w:rsid w:val="00B50883"/>
    <w:rsid w:val="00B52096"/>
    <w:rsid w:val="00B53F1B"/>
    <w:rsid w:val="00B64606"/>
    <w:rsid w:val="00B65875"/>
    <w:rsid w:val="00B72244"/>
    <w:rsid w:val="00B755A9"/>
    <w:rsid w:val="00B76DE3"/>
    <w:rsid w:val="00B81F73"/>
    <w:rsid w:val="00B82C00"/>
    <w:rsid w:val="00B875F6"/>
    <w:rsid w:val="00B937C2"/>
    <w:rsid w:val="00B93EC3"/>
    <w:rsid w:val="00B93F25"/>
    <w:rsid w:val="00B96246"/>
    <w:rsid w:val="00BA1C04"/>
    <w:rsid w:val="00BA3140"/>
    <w:rsid w:val="00BB07B7"/>
    <w:rsid w:val="00BB3AC2"/>
    <w:rsid w:val="00BB70EB"/>
    <w:rsid w:val="00BC69FC"/>
    <w:rsid w:val="00BE1384"/>
    <w:rsid w:val="00BE29DB"/>
    <w:rsid w:val="00BE2ABF"/>
    <w:rsid w:val="00BF1E25"/>
    <w:rsid w:val="00BF1F1E"/>
    <w:rsid w:val="00BF53F5"/>
    <w:rsid w:val="00BF6510"/>
    <w:rsid w:val="00C011CD"/>
    <w:rsid w:val="00C105A8"/>
    <w:rsid w:val="00C10FFF"/>
    <w:rsid w:val="00C12C03"/>
    <w:rsid w:val="00C137BB"/>
    <w:rsid w:val="00C20888"/>
    <w:rsid w:val="00C21A95"/>
    <w:rsid w:val="00C3156B"/>
    <w:rsid w:val="00C34629"/>
    <w:rsid w:val="00C35818"/>
    <w:rsid w:val="00C35FDB"/>
    <w:rsid w:val="00C46C84"/>
    <w:rsid w:val="00C60311"/>
    <w:rsid w:val="00C66457"/>
    <w:rsid w:val="00C66E36"/>
    <w:rsid w:val="00C70407"/>
    <w:rsid w:val="00C73552"/>
    <w:rsid w:val="00C8110A"/>
    <w:rsid w:val="00C83417"/>
    <w:rsid w:val="00C86A28"/>
    <w:rsid w:val="00C9269C"/>
    <w:rsid w:val="00C933F0"/>
    <w:rsid w:val="00C95C9C"/>
    <w:rsid w:val="00C97944"/>
    <w:rsid w:val="00CA4C42"/>
    <w:rsid w:val="00CA5504"/>
    <w:rsid w:val="00CA6C0D"/>
    <w:rsid w:val="00CB3FF8"/>
    <w:rsid w:val="00CB7401"/>
    <w:rsid w:val="00CD3339"/>
    <w:rsid w:val="00CD4132"/>
    <w:rsid w:val="00CD5A30"/>
    <w:rsid w:val="00CE577B"/>
    <w:rsid w:val="00CE6AAE"/>
    <w:rsid w:val="00CF0552"/>
    <w:rsid w:val="00CF1AFF"/>
    <w:rsid w:val="00CF3518"/>
    <w:rsid w:val="00CF5A78"/>
    <w:rsid w:val="00CF7481"/>
    <w:rsid w:val="00D05B19"/>
    <w:rsid w:val="00D07128"/>
    <w:rsid w:val="00D10C84"/>
    <w:rsid w:val="00D15322"/>
    <w:rsid w:val="00D2013A"/>
    <w:rsid w:val="00D20E46"/>
    <w:rsid w:val="00D23A51"/>
    <w:rsid w:val="00D267E6"/>
    <w:rsid w:val="00D31E64"/>
    <w:rsid w:val="00D366C8"/>
    <w:rsid w:val="00D41CBC"/>
    <w:rsid w:val="00D439B9"/>
    <w:rsid w:val="00D459CE"/>
    <w:rsid w:val="00D460C3"/>
    <w:rsid w:val="00D6144F"/>
    <w:rsid w:val="00D6511F"/>
    <w:rsid w:val="00D66045"/>
    <w:rsid w:val="00D6652F"/>
    <w:rsid w:val="00D70189"/>
    <w:rsid w:val="00D75882"/>
    <w:rsid w:val="00D8052E"/>
    <w:rsid w:val="00D83660"/>
    <w:rsid w:val="00D923C4"/>
    <w:rsid w:val="00D9354D"/>
    <w:rsid w:val="00D945C7"/>
    <w:rsid w:val="00D96D70"/>
    <w:rsid w:val="00DA4052"/>
    <w:rsid w:val="00DA5F40"/>
    <w:rsid w:val="00DB5159"/>
    <w:rsid w:val="00DB5875"/>
    <w:rsid w:val="00DD4395"/>
    <w:rsid w:val="00DD6F8E"/>
    <w:rsid w:val="00DE0C35"/>
    <w:rsid w:val="00DE6293"/>
    <w:rsid w:val="00DE6EAB"/>
    <w:rsid w:val="00DF3396"/>
    <w:rsid w:val="00DF6693"/>
    <w:rsid w:val="00E06289"/>
    <w:rsid w:val="00E16433"/>
    <w:rsid w:val="00E222B0"/>
    <w:rsid w:val="00E2566A"/>
    <w:rsid w:val="00E25D06"/>
    <w:rsid w:val="00E34DB3"/>
    <w:rsid w:val="00E404AE"/>
    <w:rsid w:val="00E5368B"/>
    <w:rsid w:val="00E67EB6"/>
    <w:rsid w:val="00E7370C"/>
    <w:rsid w:val="00E749C5"/>
    <w:rsid w:val="00E75280"/>
    <w:rsid w:val="00E82B34"/>
    <w:rsid w:val="00E84546"/>
    <w:rsid w:val="00E84AC1"/>
    <w:rsid w:val="00E91E7D"/>
    <w:rsid w:val="00EA05ED"/>
    <w:rsid w:val="00EA73D6"/>
    <w:rsid w:val="00EB0AA3"/>
    <w:rsid w:val="00EB23E5"/>
    <w:rsid w:val="00EB3336"/>
    <w:rsid w:val="00EB58BE"/>
    <w:rsid w:val="00EC1E07"/>
    <w:rsid w:val="00ED156C"/>
    <w:rsid w:val="00ED4AC4"/>
    <w:rsid w:val="00EE2DE6"/>
    <w:rsid w:val="00EF7514"/>
    <w:rsid w:val="00F01754"/>
    <w:rsid w:val="00F02231"/>
    <w:rsid w:val="00F05241"/>
    <w:rsid w:val="00F11F97"/>
    <w:rsid w:val="00F13456"/>
    <w:rsid w:val="00F1490E"/>
    <w:rsid w:val="00F215B8"/>
    <w:rsid w:val="00F23473"/>
    <w:rsid w:val="00F261EB"/>
    <w:rsid w:val="00F2649B"/>
    <w:rsid w:val="00F27ECF"/>
    <w:rsid w:val="00F3004F"/>
    <w:rsid w:val="00F31D11"/>
    <w:rsid w:val="00F41AF8"/>
    <w:rsid w:val="00F42C42"/>
    <w:rsid w:val="00F527DB"/>
    <w:rsid w:val="00F5582B"/>
    <w:rsid w:val="00F55B05"/>
    <w:rsid w:val="00F570DF"/>
    <w:rsid w:val="00F6086C"/>
    <w:rsid w:val="00F708F6"/>
    <w:rsid w:val="00F80A8D"/>
    <w:rsid w:val="00FA080C"/>
    <w:rsid w:val="00FA354F"/>
    <w:rsid w:val="00FA6F19"/>
    <w:rsid w:val="00FB3B92"/>
    <w:rsid w:val="00FB673B"/>
    <w:rsid w:val="00FC4190"/>
    <w:rsid w:val="00FD0B03"/>
    <w:rsid w:val="00FD505B"/>
    <w:rsid w:val="00FE1871"/>
    <w:rsid w:val="00FE1E05"/>
    <w:rsid w:val="00FE45D1"/>
    <w:rsid w:val="00FE5B7C"/>
    <w:rsid w:val="00FE5D10"/>
    <w:rsid w:val="00FF05A1"/>
    <w:rsid w:val="00FF4D36"/>
  </w:rsids>
  <m:mathPr>
    <m:mathFont m:val="Cambria Math"/>
    <m:brkBin m:val="before"/>
    <m:brkBinSub m:val="--"/>
    <m:smallFrac m:val="0"/>
    <m:dispDef/>
    <m:lMargin m:val="0"/>
    <m:rMargin m:val="0"/>
    <m:defJc m:val="centerGroup"/>
    <m:wrapIndent m:val="1440"/>
    <m:intLim m:val="subSup"/>
    <m:naryLim m:val="undOvr"/>
  </m:mathPr>
  <w:themeFontLang w:val="ru-RU"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080F87-6749-4D46-9FCB-0593E28B2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1F75"/>
    <w:rPr>
      <w:rFonts w:ascii="Calibri" w:eastAsia="Calibri" w:hAnsi="Calibri" w:cs="Times New Roman"/>
    </w:rPr>
  </w:style>
  <w:style w:type="paragraph" w:styleId="1">
    <w:name w:val="heading 1"/>
    <w:basedOn w:val="a"/>
    <w:next w:val="a"/>
    <w:link w:val="10"/>
    <w:uiPriority w:val="9"/>
    <w:qFormat/>
    <w:rsid w:val="001A52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10C84"/>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0FFF"/>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annotation reference"/>
    <w:uiPriority w:val="99"/>
    <w:semiHidden/>
    <w:unhideWhenUsed/>
    <w:rsid w:val="00C10FFF"/>
    <w:rPr>
      <w:sz w:val="16"/>
      <w:szCs w:val="16"/>
    </w:rPr>
  </w:style>
  <w:style w:type="paragraph" w:styleId="a5">
    <w:name w:val="annotation text"/>
    <w:basedOn w:val="a"/>
    <w:link w:val="a6"/>
    <w:uiPriority w:val="99"/>
    <w:unhideWhenUsed/>
    <w:rsid w:val="00C10FFF"/>
    <w:pPr>
      <w:spacing w:line="240" w:lineRule="auto"/>
    </w:pPr>
    <w:rPr>
      <w:sz w:val="20"/>
      <w:szCs w:val="20"/>
    </w:rPr>
  </w:style>
  <w:style w:type="character" w:customStyle="1" w:styleId="a6">
    <w:name w:val="Текст примечания Знак"/>
    <w:basedOn w:val="a0"/>
    <w:link w:val="a5"/>
    <w:uiPriority w:val="99"/>
    <w:rsid w:val="00C10FFF"/>
    <w:rPr>
      <w:rFonts w:ascii="Calibri" w:eastAsia="Calibri" w:hAnsi="Calibri" w:cs="Times New Roman"/>
      <w:sz w:val="20"/>
      <w:szCs w:val="20"/>
    </w:rPr>
  </w:style>
  <w:style w:type="paragraph" w:styleId="a7">
    <w:name w:val="Balloon Text"/>
    <w:basedOn w:val="a"/>
    <w:link w:val="a8"/>
    <w:uiPriority w:val="99"/>
    <w:semiHidden/>
    <w:unhideWhenUsed/>
    <w:rsid w:val="00C10FF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FFF"/>
    <w:rPr>
      <w:rFonts w:ascii="Tahoma" w:eastAsia="Calibri" w:hAnsi="Tahoma" w:cs="Tahoma"/>
      <w:sz w:val="16"/>
      <w:szCs w:val="16"/>
    </w:rPr>
  </w:style>
  <w:style w:type="character" w:styleId="a9">
    <w:name w:val="Hyperlink"/>
    <w:unhideWhenUsed/>
    <w:rsid w:val="004B1F75"/>
    <w:rPr>
      <w:color w:val="0000FF"/>
      <w:u w:val="single"/>
    </w:rPr>
  </w:style>
  <w:style w:type="paragraph" w:styleId="aa">
    <w:name w:val="List Paragraph"/>
    <w:basedOn w:val="a"/>
    <w:uiPriority w:val="34"/>
    <w:qFormat/>
    <w:rsid w:val="00CB3FF8"/>
    <w:pPr>
      <w:ind w:left="720"/>
      <w:contextualSpacing/>
    </w:pPr>
  </w:style>
  <w:style w:type="paragraph" w:styleId="ab">
    <w:name w:val="annotation subject"/>
    <w:basedOn w:val="a5"/>
    <w:next w:val="a5"/>
    <w:link w:val="ac"/>
    <w:uiPriority w:val="99"/>
    <w:semiHidden/>
    <w:unhideWhenUsed/>
    <w:rsid w:val="000E0373"/>
    <w:rPr>
      <w:b/>
      <w:bCs/>
    </w:rPr>
  </w:style>
  <w:style w:type="character" w:customStyle="1" w:styleId="ac">
    <w:name w:val="Тема примечания Знак"/>
    <w:basedOn w:val="a6"/>
    <w:link w:val="ab"/>
    <w:uiPriority w:val="99"/>
    <w:semiHidden/>
    <w:rsid w:val="000E0373"/>
    <w:rPr>
      <w:rFonts w:ascii="Calibri" w:eastAsia="Calibri" w:hAnsi="Calibri" w:cs="Times New Roman"/>
      <w:b/>
      <w:bCs/>
      <w:sz w:val="20"/>
      <w:szCs w:val="20"/>
    </w:rPr>
  </w:style>
  <w:style w:type="character" w:customStyle="1" w:styleId="apple-converted-space">
    <w:name w:val="apple-converted-space"/>
    <w:basedOn w:val="a0"/>
    <w:rsid w:val="00043275"/>
  </w:style>
  <w:style w:type="paragraph" w:styleId="ad">
    <w:name w:val="header"/>
    <w:basedOn w:val="a"/>
    <w:link w:val="ae"/>
    <w:uiPriority w:val="99"/>
    <w:unhideWhenUsed/>
    <w:rsid w:val="00837564"/>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37564"/>
    <w:rPr>
      <w:rFonts w:ascii="Calibri" w:eastAsia="Calibri" w:hAnsi="Calibri" w:cs="Times New Roman"/>
    </w:rPr>
  </w:style>
  <w:style w:type="paragraph" w:styleId="af">
    <w:name w:val="footer"/>
    <w:basedOn w:val="a"/>
    <w:link w:val="af0"/>
    <w:uiPriority w:val="99"/>
    <w:unhideWhenUsed/>
    <w:rsid w:val="0083756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37564"/>
    <w:rPr>
      <w:rFonts w:ascii="Calibri" w:eastAsia="Calibri" w:hAnsi="Calibri" w:cs="Times New Roman"/>
    </w:rPr>
  </w:style>
  <w:style w:type="character" w:customStyle="1" w:styleId="20">
    <w:name w:val="Заголовок 2 Знак"/>
    <w:basedOn w:val="a0"/>
    <w:link w:val="2"/>
    <w:uiPriority w:val="9"/>
    <w:rsid w:val="00D10C84"/>
    <w:rPr>
      <w:rFonts w:ascii="Times New Roman" w:eastAsia="Times New Roman" w:hAnsi="Times New Roman" w:cs="Times New Roman"/>
      <w:b/>
      <w:bCs/>
      <w:sz w:val="36"/>
      <w:szCs w:val="36"/>
      <w:lang w:eastAsia="ru-RU"/>
    </w:rPr>
  </w:style>
  <w:style w:type="paragraph" w:styleId="af1">
    <w:name w:val="No Spacing"/>
    <w:uiPriority w:val="1"/>
    <w:qFormat/>
    <w:rsid w:val="00860D19"/>
    <w:pPr>
      <w:spacing w:after="0" w:line="240" w:lineRule="auto"/>
    </w:pPr>
    <w:rPr>
      <w:rFonts w:ascii="Times New Roman" w:eastAsia="Times New Roman" w:hAnsi="Times New Roman" w:cs="Times New Roman"/>
      <w:sz w:val="20"/>
      <w:szCs w:val="20"/>
      <w:lang w:eastAsia="ru-RU"/>
    </w:rPr>
  </w:style>
  <w:style w:type="table" w:styleId="af2">
    <w:name w:val="Table Grid"/>
    <w:basedOn w:val="a1"/>
    <w:uiPriority w:val="39"/>
    <w:rsid w:val="003043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1A52B2"/>
    <w:rPr>
      <w:rFonts w:asciiTheme="majorHAnsi" w:eastAsiaTheme="majorEastAsia" w:hAnsiTheme="majorHAnsi" w:cstheme="majorBidi"/>
      <w:b/>
      <w:bCs/>
      <w:color w:val="365F91" w:themeColor="accent1" w:themeShade="BF"/>
      <w:sz w:val="28"/>
      <w:szCs w:val="28"/>
    </w:rPr>
  </w:style>
  <w:style w:type="paragraph" w:styleId="af3">
    <w:name w:val="Subtitle"/>
    <w:basedOn w:val="a"/>
    <w:next w:val="a"/>
    <w:link w:val="af4"/>
    <w:uiPriority w:val="11"/>
    <w:qFormat/>
    <w:rsid w:val="00487D3C"/>
    <w:pPr>
      <w:numPr>
        <w:ilvl w:val="1"/>
      </w:numPr>
      <w:ind w:left="86"/>
    </w:pPr>
    <w:rPr>
      <w:rFonts w:ascii="Consolas" w:eastAsia="Consolas" w:hAnsi="Consolas" w:cs="Consolas"/>
      <w:lang w:val="en-US"/>
    </w:rPr>
  </w:style>
  <w:style w:type="character" w:customStyle="1" w:styleId="af4">
    <w:name w:val="Подзаголовок Знак"/>
    <w:basedOn w:val="a0"/>
    <w:link w:val="af3"/>
    <w:uiPriority w:val="11"/>
    <w:rsid w:val="00487D3C"/>
    <w:rPr>
      <w:rFonts w:ascii="Consolas" w:eastAsia="Consolas" w:hAnsi="Consolas" w:cs="Consolas"/>
      <w:lang w:val="en-US"/>
    </w:rPr>
  </w:style>
  <w:style w:type="character" w:customStyle="1" w:styleId="af5">
    <w:name w:val="a"/>
    <w:rsid w:val="0024755C"/>
    <w:rPr>
      <w:color w:val="333399"/>
      <w:u w:val="single"/>
    </w:rPr>
  </w:style>
  <w:style w:type="character" w:customStyle="1" w:styleId="s0">
    <w:name w:val="s0"/>
    <w:rsid w:val="0024755C"/>
    <w:rPr>
      <w:rFonts w:ascii="Times New Roman" w:hAnsi="Times New Roman" w:cs="Times New Roman" w:hint="default"/>
      <w:b w:val="0"/>
      <w:bCs w:val="0"/>
      <w:i w:val="0"/>
      <w:iCs w:val="0"/>
      <w:color w:val="000000"/>
    </w:rPr>
  </w:style>
  <w:style w:type="character" w:customStyle="1" w:styleId="s10">
    <w:name w:val="s10"/>
    <w:rsid w:val="0024755C"/>
    <w:rPr>
      <w:rFonts w:ascii="Times New Roman" w:hAnsi="Times New Roman" w:cs="Times New Roman" w:hint="default"/>
      <w:color w:val="333399"/>
      <w:u w:val="single"/>
    </w:rPr>
  </w:style>
  <w:style w:type="paragraph" w:customStyle="1" w:styleId="Default">
    <w:name w:val="Default"/>
    <w:uiPriority w:val="99"/>
    <w:rsid w:val="00465A9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Bodytext2Exact">
    <w:name w:val="Body text (2) Exact"/>
    <w:basedOn w:val="a0"/>
    <w:rsid w:val="004B1F75"/>
    <w:rPr>
      <w:rFonts w:ascii="Times New Roman" w:eastAsia="Times New Roman" w:hAnsi="Times New Roman" w:cs="Times New Roman"/>
      <w:b w:val="0"/>
      <w:bCs w:val="0"/>
      <w:i w:val="0"/>
      <w:iCs w:val="0"/>
      <w:smallCaps w:val="0"/>
      <w:strike w:val="0"/>
      <w:sz w:val="28"/>
      <w:szCs w:val="28"/>
      <w:u w:val="none"/>
    </w:rPr>
  </w:style>
  <w:style w:type="character" w:customStyle="1" w:styleId="PicturecaptionExact">
    <w:name w:val="Picture caption Exact"/>
    <w:basedOn w:val="a0"/>
    <w:link w:val="Picturecaption"/>
    <w:rsid w:val="004B1F75"/>
    <w:rPr>
      <w:rFonts w:ascii="Times New Roman" w:eastAsia="Times New Roman" w:hAnsi="Times New Roman" w:cs="Times New Roman"/>
      <w:b/>
      <w:bCs/>
      <w:sz w:val="28"/>
      <w:szCs w:val="28"/>
      <w:shd w:val="clear" w:color="auto" w:fill="FFFFFF"/>
    </w:rPr>
  </w:style>
  <w:style w:type="character" w:customStyle="1" w:styleId="Bodytext7Exact">
    <w:name w:val="Body text (7) Exact"/>
    <w:basedOn w:val="a0"/>
    <w:rsid w:val="004B1F75"/>
    <w:rPr>
      <w:rFonts w:ascii="Microsoft Sans Serif" w:eastAsia="Microsoft Sans Serif" w:hAnsi="Microsoft Sans Serif" w:cs="Microsoft Sans Serif"/>
      <w:b w:val="0"/>
      <w:bCs w:val="0"/>
      <w:i/>
      <w:iCs/>
      <w:smallCaps w:val="0"/>
      <w:strike w:val="0"/>
      <w:spacing w:val="30"/>
      <w:sz w:val="28"/>
      <w:szCs w:val="28"/>
      <w:u w:val="none"/>
    </w:rPr>
  </w:style>
  <w:style w:type="character" w:customStyle="1" w:styleId="Bodytext3">
    <w:name w:val="Body text (3)_"/>
    <w:basedOn w:val="a0"/>
    <w:link w:val="Bodytext30"/>
    <w:rsid w:val="004B1F75"/>
    <w:rPr>
      <w:rFonts w:ascii="Times New Roman" w:eastAsia="Times New Roman" w:hAnsi="Times New Roman" w:cs="Times New Roman"/>
      <w:b/>
      <w:bCs/>
      <w:sz w:val="28"/>
      <w:szCs w:val="28"/>
      <w:shd w:val="clear" w:color="auto" w:fill="FFFFFF"/>
    </w:rPr>
  </w:style>
  <w:style w:type="character" w:customStyle="1" w:styleId="Bodytext2">
    <w:name w:val="Body text (2)_"/>
    <w:basedOn w:val="a0"/>
    <w:rsid w:val="004B1F75"/>
    <w:rPr>
      <w:rFonts w:ascii="Times New Roman" w:eastAsia="Times New Roman" w:hAnsi="Times New Roman" w:cs="Times New Roman"/>
      <w:b w:val="0"/>
      <w:bCs w:val="0"/>
      <w:i w:val="0"/>
      <w:iCs w:val="0"/>
      <w:smallCaps w:val="0"/>
      <w:strike w:val="0"/>
      <w:sz w:val="28"/>
      <w:szCs w:val="28"/>
      <w:u w:val="none"/>
    </w:rPr>
  </w:style>
  <w:style w:type="character" w:customStyle="1" w:styleId="Bodytext4">
    <w:name w:val="Body text (4)_"/>
    <w:basedOn w:val="a0"/>
    <w:link w:val="Bodytext40"/>
    <w:rsid w:val="004B1F75"/>
    <w:rPr>
      <w:rFonts w:ascii="Times New Roman" w:eastAsia="Times New Roman" w:hAnsi="Times New Roman" w:cs="Times New Roman"/>
      <w:i/>
      <w:iCs/>
      <w:sz w:val="21"/>
      <w:szCs w:val="21"/>
      <w:shd w:val="clear" w:color="auto" w:fill="FFFFFF"/>
    </w:rPr>
  </w:style>
  <w:style w:type="character" w:customStyle="1" w:styleId="Bodytext2Bold">
    <w:name w:val="Body text (2) + Bold"/>
    <w:basedOn w:val="Bodytext2"/>
    <w:rsid w:val="004B1F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Bodytext5">
    <w:name w:val="Body text (5)_"/>
    <w:basedOn w:val="a0"/>
    <w:rsid w:val="004B1F75"/>
    <w:rPr>
      <w:rFonts w:ascii="Times New Roman" w:eastAsia="Times New Roman" w:hAnsi="Times New Roman" w:cs="Times New Roman"/>
      <w:b w:val="0"/>
      <w:bCs w:val="0"/>
      <w:i/>
      <w:iCs/>
      <w:smallCaps w:val="0"/>
      <w:strike w:val="0"/>
      <w:sz w:val="28"/>
      <w:szCs w:val="28"/>
      <w:u w:val="none"/>
    </w:rPr>
  </w:style>
  <w:style w:type="character" w:customStyle="1" w:styleId="Heading1">
    <w:name w:val="Heading #1_"/>
    <w:basedOn w:val="a0"/>
    <w:rsid w:val="004B1F75"/>
    <w:rPr>
      <w:rFonts w:ascii="Times New Roman" w:eastAsia="Times New Roman" w:hAnsi="Times New Roman" w:cs="Times New Roman"/>
      <w:b w:val="0"/>
      <w:bCs w:val="0"/>
      <w:i w:val="0"/>
      <w:iCs w:val="0"/>
      <w:smallCaps w:val="0"/>
      <w:strike w:val="0"/>
      <w:sz w:val="28"/>
      <w:szCs w:val="28"/>
      <w:u w:val="none"/>
    </w:rPr>
  </w:style>
  <w:style w:type="character" w:customStyle="1" w:styleId="Heading10">
    <w:name w:val="Heading #1"/>
    <w:basedOn w:val="Heading1"/>
    <w:rsid w:val="004B1F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6">
    <w:name w:val="Body text (6)_"/>
    <w:basedOn w:val="a0"/>
    <w:link w:val="Bodytext60"/>
    <w:rsid w:val="004B1F75"/>
    <w:rPr>
      <w:rFonts w:ascii="Times New Roman" w:eastAsia="Times New Roman" w:hAnsi="Times New Roman" w:cs="Times New Roman"/>
      <w:sz w:val="20"/>
      <w:szCs w:val="20"/>
      <w:shd w:val="clear" w:color="auto" w:fill="FFFFFF"/>
    </w:rPr>
  </w:style>
  <w:style w:type="character" w:customStyle="1" w:styleId="Bodytext6CordiaUPC21pt">
    <w:name w:val="Body text (6) + CordiaUPC;21 pt"/>
    <w:basedOn w:val="Bodytext6"/>
    <w:rsid w:val="004B1F75"/>
    <w:rPr>
      <w:rFonts w:ascii="CordiaUPC" w:eastAsia="CordiaUPC" w:hAnsi="CordiaUPC" w:cs="CordiaUPC"/>
      <w:color w:val="000000"/>
      <w:spacing w:val="0"/>
      <w:w w:val="100"/>
      <w:position w:val="0"/>
      <w:sz w:val="42"/>
      <w:szCs w:val="42"/>
      <w:shd w:val="clear" w:color="auto" w:fill="FFFFFF"/>
      <w:lang w:val="ru-RU" w:eastAsia="ru-RU" w:bidi="ru-RU"/>
    </w:rPr>
  </w:style>
  <w:style w:type="character" w:customStyle="1" w:styleId="Bodytext6MicrosoftSansSerif13pt">
    <w:name w:val="Body text (6) + Microsoft Sans Serif;13 pt"/>
    <w:basedOn w:val="Bodytext6"/>
    <w:rsid w:val="004B1F75"/>
    <w:rPr>
      <w:rFonts w:ascii="Microsoft Sans Serif" w:eastAsia="Microsoft Sans Serif" w:hAnsi="Microsoft Sans Serif" w:cs="Microsoft Sans Serif"/>
      <w:color w:val="000000"/>
      <w:spacing w:val="0"/>
      <w:w w:val="100"/>
      <w:position w:val="0"/>
      <w:sz w:val="26"/>
      <w:szCs w:val="26"/>
      <w:shd w:val="clear" w:color="auto" w:fill="FFFFFF"/>
      <w:lang w:val="ru-RU" w:eastAsia="ru-RU" w:bidi="ru-RU"/>
    </w:rPr>
  </w:style>
  <w:style w:type="character" w:customStyle="1" w:styleId="Bodytext8Exact">
    <w:name w:val="Body text (8) Exact"/>
    <w:basedOn w:val="a0"/>
    <w:link w:val="Bodytext8"/>
    <w:rsid w:val="004B1F75"/>
    <w:rPr>
      <w:rFonts w:ascii="Times New Roman" w:eastAsia="Times New Roman" w:hAnsi="Times New Roman" w:cs="Times New Roman"/>
      <w:i/>
      <w:iCs/>
      <w:sz w:val="20"/>
      <w:szCs w:val="20"/>
      <w:shd w:val="clear" w:color="auto" w:fill="FFFFFF"/>
    </w:rPr>
  </w:style>
  <w:style w:type="character" w:customStyle="1" w:styleId="Heading12Exact">
    <w:name w:val="Heading #1 (2) Exact"/>
    <w:basedOn w:val="a0"/>
    <w:link w:val="Heading12"/>
    <w:rsid w:val="004B1F75"/>
    <w:rPr>
      <w:rFonts w:ascii="Arial Narrow" w:eastAsia="Arial Narrow" w:hAnsi="Arial Narrow" w:cs="Arial Narrow"/>
      <w:sz w:val="38"/>
      <w:szCs w:val="38"/>
      <w:shd w:val="clear" w:color="auto" w:fill="FFFFFF"/>
    </w:rPr>
  </w:style>
  <w:style w:type="character" w:customStyle="1" w:styleId="Headerorfooter">
    <w:name w:val="Header or footer_"/>
    <w:basedOn w:val="a0"/>
    <w:rsid w:val="004B1F75"/>
    <w:rPr>
      <w:rFonts w:ascii="Times New Roman" w:eastAsia="Times New Roman" w:hAnsi="Times New Roman" w:cs="Times New Roman"/>
      <w:b/>
      <w:bCs/>
      <w:i w:val="0"/>
      <w:iCs w:val="0"/>
      <w:smallCaps w:val="0"/>
      <w:strike w:val="0"/>
      <w:sz w:val="28"/>
      <w:szCs w:val="28"/>
      <w:u w:val="none"/>
    </w:rPr>
  </w:style>
  <w:style w:type="character" w:customStyle="1" w:styleId="Headerorfooter0">
    <w:name w:val="Header or footer"/>
    <w:basedOn w:val="Headerorfooter"/>
    <w:rsid w:val="004B1F75"/>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HeaderorfooterMicrosoftSansSerif95ptNotBold">
    <w:name w:val="Header or footer + Microsoft Sans Serif;9;5 pt;Not Bold"/>
    <w:basedOn w:val="Headerorfooter"/>
    <w:rsid w:val="004B1F75"/>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Bodytext5Exact">
    <w:name w:val="Body text (5) Exact"/>
    <w:basedOn w:val="a0"/>
    <w:rsid w:val="004B1F75"/>
    <w:rPr>
      <w:rFonts w:ascii="Times New Roman" w:eastAsia="Times New Roman" w:hAnsi="Times New Roman" w:cs="Times New Roman"/>
      <w:b w:val="0"/>
      <w:bCs w:val="0"/>
      <w:i/>
      <w:iCs/>
      <w:smallCaps w:val="0"/>
      <w:strike w:val="0"/>
      <w:sz w:val="28"/>
      <w:szCs w:val="28"/>
      <w:u w:val="none"/>
    </w:rPr>
  </w:style>
  <w:style w:type="character" w:customStyle="1" w:styleId="Bodytext9Exact">
    <w:name w:val="Body text (9) Exact"/>
    <w:basedOn w:val="a0"/>
    <w:link w:val="Bodytext9"/>
    <w:rsid w:val="004B1F75"/>
    <w:rPr>
      <w:rFonts w:ascii="Arial" w:eastAsia="Arial" w:hAnsi="Arial" w:cs="Arial"/>
      <w:i/>
      <w:iCs/>
      <w:spacing w:val="-20"/>
      <w:sz w:val="16"/>
      <w:szCs w:val="16"/>
      <w:shd w:val="clear" w:color="auto" w:fill="FFFFFF"/>
    </w:rPr>
  </w:style>
  <w:style w:type="character" w:customStyle="1" w:styleId="Bodytext20">
    <w:name w:val="Body text (2)"/>
    <w:basedOn w:val="Bodytext2"/>
    <w:rsid w:val="004B1F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10Exact">
    <w:name w:val="Body text (10) Exact"/>
    <w:basedOn w:val="a0"/>
    <w:link w:val="Bodytext10"/>
    <w:rsid w:val="004B1F75"/>
    <w:rPr>
      <w:rFonts w:ascii="Times New Roman" w:eastAsia="Times New Roman" w:hAnsi="Times New Roman" w:cs="Times New Roman"/>
      <w:sz w:val="20"/>
      <w:szCs w:val="20"/>
      <w:shd w:val="clear" w:color="auto" w:fill="FFFFFF"/>
    </w:rPr>
  </w:style>
  <w:style w:type="character" w:customStyle="1" w:styleId="Headerorfooter12ptNotBoldSpacing-1pt">
    <w:name w:val="Header or footer + 12 pt;Not Bold;Spacing -1 pt"/>
    <w:basedOn w:val="Headerorfooter"/>
    <w:rsid w:val="004B1F75"/>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Bodytext50">
    <w:name w:val="Body text (5)"/>
    <w:basedOn w:val="Bodytext5"/>
    <w:rsid w:val="004B1F7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12Exact">
    <w:name w:val="Body text (12) Exact"/>
    <w:basedOn w:val="a0"/>
    <w:link w:val="Bodytext12"/>
    <w:rsid w:val="004B1F75"/>
    <w:rPr>
      <w:rFonts w:ascii="CordiaUPC" w:eastAsia="CordiaUPC" w:hAnsi="CordiaUPC" w:cs="CordiaUPC"/>
      <w:i/>
      <w:iCs/>
      <w:sz w:val="66"/>
      <w:szCs w:val="66"/>
      <w:shd w:val="clear" w:color="auto" w:fill="FFFFFF"/>
      <w:lang w:val="en-US" w:bidi="en-US"/>
    </w:rPr>
  </w:style>
  <w:style w:type="character" w:customStyle="1" w:styleId="Bodytext5NotItalic">
    <w:name w:val="Body text (5) + Not Italic"/>
    <w:basedOn w:val="Bodytext5"/>
    <w:rsid w:val="004B1F7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519pt">
    <w:name w:val="Body text (5) + 19 pt"/>
    <w:basedOn w:val="Bodytext5"/>
    <w:rsid w:val="004B1F75"/>
    <w:rPr>
      <w:rFonts w:ascii="Times New Roman" w:eastAsia="Times New Roman" w:hAnsi="Times New Roman" w:cs="Times New Roman"/>
      <w:b w:val="0"/>
      <w:bCs w:val="0"/>
      <w:i/>
      <w:iCs/>
      <w:smallCaps w:val="0"/>
      <w:strike w:val="0"/>
      <w:color w:val="000000"/>
      <w:spacing w:val="0"/>
      <w:w w:val="100"/>
      <w:position w:val="0"/>
      <w:sz w:val="38"/>
      <w:szCs w:val="38"/>
      <w:u w:val="single"/>
      <w:lang w:val="en-US" w:eastAsia="en-US" w:bidi="en-US"/>
    </w:rPr>
  </w:style>
  <w:style w:type="character" w:customStyle="1" w:styleId="Bodytext510ptNotItalic">
    <w:name w:val="Body text (5) + 10 pt;Not Italic"/>
    <w:basedOn w:val="Bodytext5"/>
    <w:rsid w:val="004B1F75"/>
    <w:rPr>
      <w:rFonts w:ascii="Times New Roman" w:eastAsia="Times New Roman" w:hAnsi="Times New Roman" w:cs="Times New Roman"/>
      <w:b w:val="0"/>
      <w:bCs w:val="0"/>
      <w:i/>
      <w:iCs/>
      <w:smallCaps w:val="0"/>
      <w:strike w:val="0"/>
      <w:color w:val="000000"/>
      <w:spacing w:val="0"/>
      <w:w w:val="100"/>
      <w:position w:val="0"/>
      <w:sz w:val="20"/>
      <w:szCs w:val="20"/>
      <w:u w:val="single"/>
      <w:lang w:val="ru-RU" w:eastAsia="ru-RU" w:bidi="ru-RU"/>
    </w:rPr>
  </w:style>
  <w:style w:type="character" w:customStyle="1" w:styleId="Bodytext11">
    <w:name w:val="Body text (11)_"/>
    <w:basedOn w:val="a0"/>
    <w:rsid w:val="004B1F75"/>
    <w:rPr>
      <w:rFonts w:ascii="Times New Roman" w:eastAsia="Times New Roman" w:hAnsi="Times New Roman" w:cs="Times New Roman"/>
      <w:b w:val="0"/>
      <w:bCs w:val="0"/>
      <w:i/>
      <w:iCs/>
      <w:smallCaps w:val="0"/>
      <w:strike w:val="0"/>
      <w:sz w:val="21"/>
      <w:szCs w:val="21"/>
      <w:u w:val="none"/>
      <w:lang w:val="en-US" w:eastAsia="en-US" w:bidi="en-US"/>
    </w:rPr>
  </w:style>
  <w:style w:type="character" w:customStyle="1" w:styleId="Bodytext110">
    <w:name w:val="Body text (11)"/>
    <w:basedOn w:val="Bodytext11"/>
    <w:rsid w:val="004B1F75"/>
    <w:rPr>
      <w:rFonts w:ascii="Times New Roman" w:eastAsia="Times New Roman" w:hAnsi="Times New Roman" w:cs="Times New Roman"/>
      <w:b w:val="0"/>
      <w:bCs w:val="0"/>
      <w:i/>
      <w:iCs/>
      <w:smallCaps w:val="0"/>
      <w:strike w:val="0"/>
      <w:color w:val="000000"/>
      <w:spacing w:val="0"/>
      <w:w w:val="100"/>
      <w:position w:val="0"/>
      <w:sz w:val="21"/>
      <w:szCs w:val="21"/>
      <w:u w:val="none"/>
      <w:lang w:val="en-US" w:eastAsia="en-US" w:bidi="en-US"/>
    </w:rPr>
  </w:style>
  <w:style w:type="character" w:customStyle="1" w:styleId="Bodytext2Italic">
    <w:name w:val="Body text (2) + Italic"/>
    <w:basedOn w:val="Bodytext2"/>
    <w:rsid w:val="004B1F7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Bodytext7">
    <w:name w:val="Body text (7)_"/>
    <w:basedOn w:val="a0"/>
    <w:rsid w:val="004B1F75"/>
    <w:rPr>
      <w:rFonts w:ascii="Microsoft Sans Serif" w:eastAsia="Microsoft Sans Serif" w:hAnsi="Microsoft Sans Serif" w:cs="Microsoft Sans Serif"/>
      <w:b w:val="0"/>
      <w:bCs w:val="0"/>
      <w:i/>
      <w:iCs/>
      <w:smallCaps w:val="0"/>
      <w:strike w:val="0"/>
      <w:spacing w:val="30"/>
      <w:sz w:val="28"/>
      <w:szCs w:val="28"/>
      <w:u w:val="none"/>
    </w:rPr>
  </w:style>
  <w:style w:type="character" w:customStyle="1" w:styleId="Bodytext70">
    <w:name w:val="Body text (7)"/>
    <w:basedOn w:val="Bodytext7"/>
    <w:rsid w:val="004B1F75"/>
    <w:rPr>
      <w:rFonts w:ascii="Microsoft Sans Serif" w:eastAsia="Microsoft Sans Serif" w:hAnsi="Microsoft Sans Serif" w:cs="Microsoft Sans Serif"/>
      <w:b w:val="0"/>
      <w:bCs w:val="0"/>
      <w:i/>
      <w:iCs/>
      <w:smallCaps w:val="0"/>
      <w:strike w:val="0"/>
      <w:color w:val="000000"/>
      <w:spacing w:val="30"/>
      <w:w w:val="100"/>
      <w:position w:val="0"/>
      <w:sz w:val="28"/>
      <w:szCs w:val="28"/>
      <w:u w:val="none"/>
      <w:lang w:val="ru-RU" w:eastAsia="ru-RU" w:bidi="ru-RU"/>
    </w:rPr>
  </w:style>
  <w:style w:type="paragraph" w:customStyle="1" w:styleId="Picturecaption">
    <w:name w:val="Picture caption"/>
    <w:basedOn w:val="a"/>
    <w:link w:val="PicturecaptionExact"/>
    <w:rsid w:val="004B1F75"/>
    <w:pPr>
      <w:widowControl w:val="0"/>
      <w:shd w:val="clear" w:color="auto" w:fill="FFFFFF"/>
      <w:spacing w:after="0" w:line="0" w:lineRule="atLeast"/>
    </w:pPr>
    <w:rPr>
      <w:rFonts w:ascii="Times New Roman" w:eastAsia="Times New Roman" w:hAnsi="Times New Roman"/>
      <w:b/>
      <w:bCs/>
      <w:sz w:val="28"/>
      <w:szCs w:val="28"/>
    </w:rPr>
  </w:style>
  <w:style w:type="paragraph" w:customStyle="1" w:styleId="Bodytext30">
    <w:name w:val="Body text (3)"/>
    <w:basedOn w:val="a"/>
    <w:link w:val="Bodytext3"/>
    <w:rsid w:val="004B1F75"/>
    <w:pPr>
      <w:widowControl w:val="0"/>
      <w:shd w:val="clear" w:color="auto" w:fill="FFFFFF"/>
      <w:spacing w:after="0" w:line="302" w:lineRule="exact"/>
    </w:pPr>
    <w:rPr>
      <w:rFonts w:ascii="Times New Roman" w:eastAsia="Times New Roman" w:hAnsi="Times New Roman"/>
      <w:b/>
      <w:bCs/>
      <w:sz w:val="28"/>
      <w:szCs w:val="28"/>
    </w:rPr>
  </w:style>
  <w:style w:type="paragraph" w:customStyle="1" w:styleId="Bodytext40">
    <w:name w:val="Body text (4)"/>
    <w:basedOn w:val="a"/>
    <w:link w:val="Bodytext4"/>
    <w:rsid w:val="004B1F75"/>
    <w:pPr>
      <w:widowControl w:val="0"/>
      <w:shd w:val="clear" w:color="auto" w:fill="FFFFFF"/>
      <w:spacing w:after="300" w:line="245" w:lineRule="exact"/>
    </w:pPr>
    <w:rPr>
      <w:rFonts w:ascii="Times New Roman" w:eastAsia="Times New Roman" w:hAnsi="Times New Roman"/>
      <w:i/>
      <w:iCs/>
      <w:sz w:val="21"/>
      <w:szCs w:val="21"/>
    </w:rPr>
  </w:style>
  <w:style w:type="paragraph" w:customStyle="1" w:styleId="Bodytext60">
    <w:name w:val="Body text (6)"/>
    <w:basedOn w:val="a"/>
    <w:link w:val="Bodytext6"/>
    <w:rsid w:val="004B1F75"/>
    <w:pPr>
      <w:widowControl w:val="0"/>
      <w:shd w:val="clear" w:color="auto" w:fill="FFFFFF"/>
      <w:spacing w:before="300" w:after="0" w:line="326" w:lineRule="exact"/>
    </w:pPr>
    <w:rPr>
      <w:rFonts w:ascii="Times New Roman" w:eastAsia="Times New Roman" w:hAnsi="Times New Roman"/>
      <w:sz w:val="20"/>
      <w:szCs w:val="20"/>
    </w:rPr>
  </w:style>
  <w:style w:type="paragraph" w:customStyle="1" w:styleId="Bodytext8">
    <w:name w:val="Body text (8)"/>
    <w:basedOn w:val="a"/>
    <w:link w:val="Bodytext8Exact"/>
    <w:rsid w:val="004B1F75"/>
    <w:pPr>
      <w:widowControl w:val="0"/>
      <w:shd w:val="clear" w:color="auto" w:fill="FFFFFF"/>
      <w:spacing w:after="0" w:line="0" w:lineRule="atLeast"/>
    </w:pPr>
    <w:rPr>
      <w:rFonts w:ascii="Times New Roman" w:eastAsia="Times New Roman" w:hAnsi="Times New Roman"/>
      <w:i/>
      <w:iCs/>
      <w:sz w:val="20"/>
      <w:szCs w:val="20"/>
    </w:rPr>
  </w:style>
  <w:style w:type="paragraph" w:customStyle="1" w:styleId="Heading12">
    <w:name w:val="Heading #1 (2)"/>
    <w:basedOn w:val="a"/>
    <w:link w:val="Heading12Exact"/>
    <w:rsid w:val="004B1F75"/>
    <w:pPr>
      <w:widowControl w:val="0"/>
      <w:shd w:val="clear" w:color="auto" w:fill="FFFFFF"/>
      <w:spacing w:after="0" w:line="0" w:lineRule="atLeast"/>
      <w:outlineLvl w:val="0"/>
    </w:pPr>
    <w:rPr>
      <w:rFonts w:ascii="Arial Narrow" w:eastAsia="Arial Narrow" w:hAnsi="Arial Narrow" w:cs="Arial Narrow"/>
      <w:sz w:val="38"/>
      <w:szCs w:val="38"/>
    </w:rPr>
  </w:style>
  <w:style w:type="paragraph" w:customStyle="1" w:styleId="Bodytext9">
    <w:name w:val="Body text (9)"/>
    <w:basedOn w:val="a"/>
    <w:link w:val="Bodytext9Exact"/>
    <w:rsid w:val="004B1F75"/>
    <w:pPr>
      <w:widowControl w:val="0"/>
      <w:shd w:val="clear" w:color="auto" w:fill="FFFFFF"/>
      <w:spacing w:after="0" w:line="0" w:lineRule="atLeast"/>
    </w:pPr>
    <w:rPr>
      <w:rFonts w:ascii="Arial" w:eastAsia="Arial" w:hAnsi="Arial" w:cs="Arial"/>
      <w:i/>
      <w:iCs/>
      <w:spacing w:val="-20"/>
      <w:sz w:val="16"/>
      <w:szCs w:val="16"/>
    </w:rPr>
  </w:style>
  <w:style w:type="paragraph" w:customStyle="1" w:styleId="Bodytext10">
    <w:name w:val="Body text (10)"/>
    <w:basedOn w:val="a"/>
    <w:link w:val="Bodytext10Exact"/>
    <w:rsid w:val="004B1F75"/>
    <w:pPr>
      <w:widowControl w:val="0"/>
      <w:shd w:val="clear" w:color="auto" w:fill="FFFFFF"/>
      <w:spacing w:after="0" w:line="0" w:lineRule="atLeast"/>
    </w:pPr>
    <w:rPr>
      <w:rFonts w:ascii="Times New Roman" w:eastAsia="Times New Roman" w:hAnsi="Times New Roman"/>
      <w:sz w:val="20"/>
      <w:szCs w:val="20"/>
    </w:rPr>
  </w:style>
  <w:style w:type="paragraph" w:customStyle="1" w:styleId="Bodytext12">
    <w:name w:val="Body text (12)"/>
    <w:basedOn w:val="a"/>
    <w:link w:val="Bodytext12Exact"/>
    <w:rsid w:val="004B1F75"/>
    <w:pPr>
      <w:widowControl w:val="0"/>
      <w:shd w:val="clear" w:color="auto" w:fill="FFFFFF"/>
      <w:spacing w:after="0" w:line="0" w:lineRule="atLeast"/>
    </w:pPr>
    <w:rPr>
      <w:rFonts w:ascii="CordiaUPC" w:eastAsia="CordiaUPC" w:hAnsi="CordiaUPC" w:cs="CordiaUPC"/>
      <w:i/>
      <w:iCs/>
      <w:sz w:val="66"/>
      <w:szCs w:val="6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7529">
      <w:bodyDiv w:val="1"/>
      <w:marLeft w:val="0"/>
      <w:marRight w:val="0"/>
      <w:marTop w:val="0"/>
      <w:marBottom w:val="0"/>
      <w:divBdr>
        <w:top w:val="none" w:sz="0" w:space="0" w:color="auto"/>
        <w:left w:val="none" w:sz="0" w:space="0" w:color="auto"/>
        <w:bottom w:val="none" w:sz="0" w:space="0" w:color="auto"/>
        <w:right w:val="none" w:sz="0" w:space="0" w:color="auto"/>
      </w:divBdr>
    </w:div>
    <w:div w:id="412750542">
      <w:bodyDiv w:val="1"/>
      <w:marLeft w:val="0"/>
      <w:marRight w:val="0"/>
      <w:marTop w:val="0"/>
      <w:marBottom w:val="0"/>
      <w:divBdr>
        <w:top w:val="none" w:sz="0" w:space="0" w:color="auto"/>
        <w:left w:val="none" w:sz="0" w:space="0" w:color="auto"/>
        <w:bottom w:val="none" w:sz="0" w:space="0" w:color="auto"/>
        <w:right w:val="none" w:sz="0" w:space="0" w:color="auto"/>
      </w:divBdr>
    </w:div>
    <w:div w:id="563419000">
      <w:bodyDiv w:val="1"/>
      <w:marLeft w:val="0"/>
      <w:marRight w:val="0"/>
      <w:marTop w:val="0"/>
      <w:marBottom w:val="0"/>
      <w:divBdr>
        <w:top w:val="none" w:sz="0" w:space="0" w:color="auto"/>
        <w:left w:val="none" w:sz="0" w:space="0" w:color="auto"/>
        <w:bottom w:val="none" w:sz="0" w:space="0" w:color="auto"/>
        <w:right w:val="none" w:sz="0" w:space="0" w:color="auto"/>
      </w:divBdr>
    </w:div>
    <w:div w:id="573053475">
      <w:bodyDiv w:val="1"/>
      <w:marLeft w:val="0"/>
      <w:marRight w:val="0"/>
      <w:marTop w:val="0"/>
      <w:marBottom w:val="0"/>
      <w:divBdr>
        <w:top w:val="none" w:sz="0" w:space="0" w:color="auto"/>
        <w:left w:val="none" w:sz="0" w:space="0" w:color="auto"/>
        <w:bottom w:val="none" w:sz="0" w:space="0" w:color="auto"/>
        <w:right w:val="none" w:sz="0" w:space="0" w:color="auto"/>
      </w:divBdr>
    </w:div>
    <w:div w:id="760876992">
      <w:bodyDiv w:val="1"/>
      <w:marLeft w:val="0"/>
      <w:marRight w:val="0"/>
      <w:marTop w:val="0"/>
      <w:marBottom w:val="0"/>
      <w:divBdr>
        <w:top w:val="none" w:sz="0" w:space="0" w:color="auto"/>
        <w:left w:val="none" w:sz="0" w:space="0" w:color="auto"/>
        <w:bottom w:val="none" w:sz="0" w:space="0" w:color="auto"/>
        <w:right w:val="none" w:sz="0" w:space="0" w:color="auto"/>
      </w:divBdr>
    </w:div>
    <w:div w:id="788403504">
      <w:bodyDiv w:val="1"/>
      <w:marLeft w:val="0"/>
      <w:marRight w:val="0"/>
      <w:marTop w:val="0"/>
      <w:marBottom w:val="0"/>
      <w:divBdr>
        <w:top w:val="none" w:sz="0" w:space="0" w:color="auto"/>
        <w:left w:val="none" w:sz="0" w:space="0" w:color="auto"/>
        <w:bottom w:val="none" w:sz="0" w:space="0" w:color="auto"/>
        <w:right w:val="none" w:sz="0" w:space="0" w:color="auto"/>
      </w:divBdr>
    </w:div>
    <w:div w:id="1070423848">
      <w:bodyDiv w:val="1"/>
      <w:marLeft w:val="0"/>
      <w:marRight w:val="0"/>
      <w:marTop w:val="0"/>
      <w:marBottom w:val="0"/>
      <w:divBdr>
        <w:top w:val="none" w:sz="0" w:space="0" w:color="auto"/>
        <w:left w:val="none" w:sz="0" w:space="0" w:color="auto"/>
        <w:bottom w:val="none" w:sz="0" w:space="0" w:color="auto"/>
        <w:right w:val="none" w:sz="0" w:space="0" w:color="auto"/>
      </w:divBdr>
    </w:div>
    <w:div w:id="1166704420">
      <w:bodyDiv w:val="1"/>
      <w:marLeft w:val="0"/>
      <w:marRight w:val="0"/>
      <w:marTop w:val="0"/>
      <w:marBottom w:val="0"/>
      <w:divBdr>
        <w:top w:val="none" w:sz="0" w:space="0" w:color="auto"/>
        <w:left w:val="none" w:sz="0" w:space="0" w:color="auto"/>
        <w:bottom w:val="none" w:sz="0" w:space="0" w:color="auto"/>
        <w:right w:val="none" w:sz="0" w:space="0" w:color="auto"/>
      </w:divBdr>
    </w:div>
    <w:div w:id="1242367646">
      <w:bodyDiv w:val="1"/>
      <w:marLeft w:val="0"/>
      <w:marRight w:val="0"/>
      <w:marTop w:val="0"/>
      <w:marBottom w:val="0"/>
      <w:divBdr>
        <w:top w:val="none" w:sz="0" w:space="0" w:color="auto"/>
        <w:left w:val="none" w:sz="0" w:space="0" w:color="auto"/>
        <w:bottom w:val="none" w:sz="0" w:space="0" w:color="auto"/>
        <w:right w:val="none" w:sz="0" w:space="0" w:color="auto"/>
      </w:divBdr>
    </w:div>
    <w:div w:id="18529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F69F4-7995-4CB1-AE38-BB8D23EE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4047</Words>
  <Characters>23069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BRK</Company>
  <LinksUpToDate>false</LinksUpToDate>
  <CharactersWithSpaces>27062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almaa</dc:creator>
  <cp:lastModifiedBy>Равиль Арыстанбеков</cp:lastModifiedBy>
  <cp:revision>2</cp:revision>
  <cp:lastPrinted>2017-02-20T12:31:00Z</cp:lastPrinted>
  <dcterms:created xsi:type="dcterms:W3CDTF">2017-08-01T03:21:00Z</dcterms:created>
  <dcterms:modified xsi:type="dcterms:W3CDTF">2017-08-01T03:21:00Z</dcterms:modified>
</cp:coreProperties>
</file>